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>BOSNA I HERCEGOVINA</w:t>
      </w: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>FEDERACIJA BOSNE I HERCEGOVINE</w:t>
      </w: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>TUZLANSKI KANTON</w:t>
      </w: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>V L A D A</w:t>
      </w: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</w:r>
      <w:r w:rsidRPr="00ED53FE">
        <w:rPr>
          <w:rFonts w:ascii="Times New Roman" w:hAnsi="Times New Roman" w:cs="Times New Roman"/>
          <w:b/>
        </w:rPr>
        <w:tab/>
        <w:t xml:space="preserve">                      </w:t>
      </w:r>
      <w:r>
        <w:rPr>
          <w:rFonts w:ascii="Times New Roman" w:hAnsi="Times New Roman" w:cs="Times New Roman"/>
          <w:b/>
        </w:rPr>
        <w:t xml:space="preserve">                          NACRT</w:t>
      </w:r>
      <w:r w:rsidRPr="00ED53FE">
        <w:rPr>
          <w:rFonts w:ascii="Times New Roman" w:hAnsi="Times New Roman" w:cs="Times New Roman"/>
          <w:b/>
        </w:rPr>
        <w:t xml:space="preserve"> </w:t>
      </w: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r w:rsidRPr="00ED53FE">
        <w:rPr>
          <w:rFonts w:ascii="Times New Roman" w:hAnsi="Times New Roman" w:cs="Times New Roman"/>
          <w:b/>
        </w:rPr>
        <w:t>Z A K O N</w:t>
      </w:r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izmjenama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dopunama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predškolskom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odgoju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obrazovanju</w:t>
      </w:r>
      <w:proofErr w:type="spellEnd"/>
    </w:p>
    <w:p w:rsidR="007E30BE" w:rsidRPr="00ED53FE" w:rsidRDefault="007E30BE" w:rsidP="007E30BE">
      <w:pPr>
        <w:jc w:val="center"/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ED53FE" w:rsidRDefault="007E30BE" w:rsidP="007E30BE">
      <w:pPr>
        <w:rPr>
          <w:rFonts w:ascii="Times New Roman" w:hAnsi="Times New Roman" w:cs="Times New Roman"/>
          <w:b/>
        </w:rPr>
      </w:pPr>
    </w:p>
    <w:p w:rsidR="007E30BE" w:rsidRPr="007342E3" w:rsidRDefault="007E30BE" w:rsidP="007E3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Tuzla</w:t>
      </w:r>
      <w:proofErr w:type="gramStart"/>
      <w:r>
        <w:rPr>
          <w:rFonts w:ascii="Times New Roman" w:hAnsi="Times New Roman" w:cs="Times New Roman"/>
          <w:b/>
        </w:rPr>
        <w:t>,_</w:t>
      </w:r>
      <w:proofErr w:type="gramEnd"/>
      <w:r>
        <w:rPr>
          <w:rFonts w:ascii="Times New Roman" w:hAnsi="Times New Roman" w:cs="Times New Roman"/>
          <w:b/>
        </w:rPr>
        <w:t>_______ 2021</w:t>
      </w:r>
      <w:r w:rsidRPr="00ED53FE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ED53FE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7E30BE" w:rsidRDefault="007E30BE" w:rsidP="007E30BE">
      <w:pPr>
        <w:spacing w:after="0" w:line="240" w:lineRule="auto"/>
        <w:ind w:right="-493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-Nacrt-</w:t>
      </w:r>
    </w:p>
    <w:p w:rsidR="007E30BE" w:rsidRPr="001B3FC9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člana 24</w:t>
      </w:r>
      <w:r w:rsidRPr="001B3F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stav 1. tačka c) Ustava Tuzlanskog kantona („ Službne  novine  Tuzlansko-podrinjskog kantona„ broj: 7/97 i 3/99 i Službene novine Tuzlanskog kantona“, broj: 13/99, 10/00, 14/02, 6/04 i 10/04), na prijedlog Vlade Tuzlanskog kantona, Skupština Tuzlanskog kantona, na sjednici održanoj __________2020. godine, donosi:</w:t>
      </w:r>
    </w:p>
    <w:p w:rsidR="007E30BE" w:rsidRPr="001B3FC9" w:rsidRDefault="007E30BE" w:rsidP="007E3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FC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E30BE" w:rsidRPr="001B3FC9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3FC9">
        <w:rPr>
          <w:rFonts w:ascii="Times New Roman" w:hAnsi="Times New Roman"/>
          <w:b/>
          <w:sz w:val="24"/>
          <w:szCs w:val="24"/>
        </w:rPr>
        <w:t>Z A K O N</w:t>
      </w: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3FC9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IZMJENAMA I DOPUNAMA ZAKONA O </w:t>
      </w:r>
      <w:r w:rsidRPr="001B3FC9">
        <w:rPr>
          <w:rFonts w:ascii="Times New Roman" w:hAnsi="Times New Roman"/>
          <w:b/>
          <w:sz w:val="24"/>
          <w:szCs w:val="24"/>
        </w:rPr>
        <w:t>PREDŠKOLSKOM ODGOJU I OBRAZOVANJU</w:t>
      </w:r>
    </w:p>
    <w:p w:rsidR="007E30BE" w:rsidRDefault="007E30BE" w:rsidP="007E30B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1.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A7885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Zakonu o predškolskom odgoju i obrazovanju (prečišćeni tekst) („Službne novine Tuzlanskog kantona“, broj: 10/20), u članu 18. stav (4) mijenja se i glasi: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U predškolsku ustanovu mogu se upisati djeca sa lakšim smetnjama i poteškoćama u razvoju“.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8641C">
        <w:rPr>
          <w:rFonts w:ascii="Times New Roman" w:hAnsi="Times New Roman"/>
          <w:b/>
          <w:sz w:val="24"/>
          <w:szCs w:val="24"/>
        </w:rPr>
        <w:t>Član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  <w:r w:rsidRPr="0088641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U članu 19. iza stava (1) dodaje se novi stav (2) koji glasi:</w:t>
      </w:r>
    </w:p>
    <w:p w:rsidR="007E30BE" w:rsidRDefault="007E30BE" w:rsidP="007E30BE">
      <w:pPr>
        <w:spacing w:after="0" w:line="240" w:lineRule="auto"/>
        <w:ind w:right="-49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Izuzetno, kraće programe predškolskog odgoja i obrazovanja mogu realizovati i igraonice pri bibliotekama, zdravstvenim, socijalnim, kulturnim i sportskim ustanovama, udruženjima, drugim pravnim osobama i fizičkim osobama-obrtnicima“.</w:t>
      </w:r>
    </w:p>
    <w:p w:rsidR="007E30BE" w:rsidRDefault="007E30BE" w:rsidP="007E30BE">
      <w:pPr>
        <w:spacing w:after="0" w:line="240" w:lineRule="auto"/>
        <w:ind w:right="-49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stav (2) koji postaje stav (3) mijenja se i glasi:</w:t>
      </w:r>
    </w:p>
    <w:p w:rsidR="007E30BE" w:rsidRDefault="007E30BE" w:rsidP="007E30BE">
      <w:pPr>
        <w:spacing w:after="0" w:line="240" w:lineRule="auto"/>
        <w:ind w:right="-49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Javne i privatne predškolske ustanove kao i igraonice osnivaju se u skladu sa principima, uslovima i kriterijima utvrđenim zakonom.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Č</w:t>
      </w:r>
      <w:r w:rsidRPr="007D039C">
        <w:rPr>
          <w:rFonts w:ascii="Times New Roman" w:hAnsi="Times New Roman"/>
          <w:b/>
          <w:sz w:val="24"/>
          <w:szCs w:val="24"/>
        </w:rPr>
        <w:t>lan 3.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članu 27. iza stava (2) dodaje se novi stav (3) koji glasi:</w:t>
      </w:r>
    </w:p>
    <w:p w:rsidR="007E30BE" w:rsidRDefault="007E30BE" w:rsidP="007E30BE">
      <w:pPr>
        <w:spacing w:after="0" w:line="240" w:lineRule="auto"/>
        <w:ind w:right="-49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</w:t>
      </w:r>
      <w:r w:rsidRPr="00BA32F4">
        <w:rPr>
          <w:rFonts w:ascii="Times New Roman" w:hAnsi="Times New Roman"/>
          <w:sz w:val="24"/>
          <w:szCs w:val="24"/>
        </w:rPr>
        <w:t>) Bliži propis o postupku utvrđivanja uslova za upis u Registar, troškovima postupka, sadržaju i načinu vođenja Registra i brisanju iz Registra, donosi ministar</w:t>
      </w:r>
      <w:r>
        <w:rPr>
          <w:rFonts w:ascii="Times New Roman" w:hAnsi="Times New Roman"/>
          <w:sz w:val="24"/>
          <w:szCs w:val="24"/>
        </w:rPr>
        <w:t>“</w:t>
      </w:r>
      <w:r w:rsidRPr="00BA32F4">
        <w:rPr>
          <w:rFonts w:ascii="Times New Roman" w:hAnsi="Times New Roman"/>
          <w:sz w:val="24"/>
          <w:szCs w:val="24"/>
        </w:rPr>
        <w:t xml:space="preserve">. </w:t>
      </w:r>
    </w:p>
    <w:p w:rsidR="007E30BE" w:rsidRPr="001172C3" w:rsidRDefault="007E30BE" w:rsidP="007E30BE">
      <w:pPr>
        <w:spacing w:after="0" w:line="240" w:lineRule="auto"/>
        <w:ind w:right="-493"/>
        <w:rPr>
          <w:rFonts w:ascii="Times New Roman" w:hAnsi="Times New Roman"/>
          <w:b/>
          <w:sz w:val="24"/>
          <w:szCs w:val="24"/>
        </w:rPr>
      </w:pPr>
      <w:r w:rsidRPr="001172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Član 4</w:t>
      </w:r>
      <w:r w:rsidRPr="001172C3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6566B">
        <w:rPr>
          <w:rFonts w:ascii="Times New Roman" w:hAnsi="Times New Roman"/>
          <w:sz w:val="24"/>
          <w:szCs w:val="24"/>
        </w:rPr>
        <w:t>U članu</w:t>
      </w:r>
      <w:r>
        <w:rPr>
          <w:rFonts w:ascii="Times New Roman" w:hAnsi="Times New Roman"/>
          <w:sz w:val="24"/>
          <w:szCs w:val="24"/>
        </w:rPr>
        <w:t xml:space="preserve"> 32. stav (1) mijenja se i glasi: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1B3FC9">
        <w:rPr>
          <w:rFonts w:ascii="Times New Roman" w:hAnsi="Times New Roman"/>
          <w:sz w:val="24"/>
          <w:szCs w:val="24"/>
        </w:rPr>
        <w:t>Sa stanovišta organizacionih formi, predškolski odgoj i obrazovanje se ostvaruje u okviru: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r w:rsidRPr="001B3FC9">
        <w:rPr>
          <w:rFonts w:ascii="Times New Roman" w:hAnsi="Times New Roman"/>
          <w:sz w:val="24"/>
          <w:szCs w:val="24"/>
        </w:rPr>
        <w:t xml:space="preserve"> jaslica, za djecu od šest mjeseci života do navršene treće godine života i 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</w:t>
      </w:r>
      <w:r w:rsidRPr="001B3FC9">
        <w:rPr>
          <w:rFonts w:ascii="Times New Roman" w:hAnsi="Times New Roman"/>
          <w:sz w:val="24"/>
          <w:szCs w:val="24"/>
        </w:rPr>
        <w:t xml:space="preserve">vrtića, za djecu od navršene treće godine života </w:t>
      </w:r>
      <w:r>
        <w:rPr>
          <w:rFonts w:ascii="Times New Roman" w:hAnsi="Times New Roman"/>
          <w:sz w:val="24"/>
          <w:szCs w:val="24"/>
        </w:rPr>
        <w:t xml:space="preserve">sve </w:t>
      </w:r>
      <w:r w:rsidRPr="001B3FC9">
        <w:rPr>
          <w:rFonts w:ascii="Times New Roman" w:hAnsi="Times New Roman"/>
          <w:sz w:val="24"/>
          <w:szCs w:val="24"/>
        </w:rPr>
        <w:t>do polaska u osnovnu školu</w:t>
      </w:r>
      <w:r>
        <w:rPr>
          <w:rFonts w:ascii="Times New Roman" w:hAnsi="Times New Roman"/>
          <w:sz w:val="24"/>
          <w:szCs w:val="24"/>
        </w:rPr>
        <w:t>“</w:t>
      </w:r>
      <w:r w:rsidRPr="001B3FC9">
        <w:rPr>
          <w:rFonts w:ascii="Times New Roman" w:hAnsi="Times New Roman"/>
          <w:sz w:val="24"/>
          <w:szCs w:val="24"/>
        </w:rPr>
        <w:t>.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</w:p>
    <w:p w:rsidR="007E30BE" w:rsidRPr="00B5422E" w:rsidRDefault="007E30BE" w:rsidP="007E30BE">
      <w:pPr>
        <w:spacing w:after="0" w:line="240" w:lineRule="auto"/>
        <w:ind w:right="-4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Član 5</w:t>
      </w:r>
      <w:r w:rsidRPr="00B5422E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6566B">
        <w:rPr>
          <w:rFonts w:ascii="Times New Roman" w:hAnsi="Times New Roman"/>
          <w:sz w:val="24"/>
          <w:szCs w:val="24"/>
        </w:rPr>
        <w:t>U članu</w:t>
      </w:r>
      <w:r>
        <w:rPr>
          <w:rFonts w:ascii="Times New Roman" w:hAnsi="Times New Roman"/>
          <w:sz w:val="24"/>
          <w:szCs w:val="24"/>
        </w:rPr>
        <w:t xml:space="preserve"> 37. stav (2) tačka b) mijenja se i glasi: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„b) za djecu od tri godine starosti do polaska u osnovnu školu“.</w:t>
      </w:r>
    </w:p>
    <w:p w:rsidR="007E30BE" w:rsidRPr="0016566B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6.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 w:rsidRPr="000A7885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članu 42. iza stava (4) dodaje se novi stav (5) koji glasi:</w:t>
      </w:r>
    </w:p>
    <w:p w:rsidR="007E30BE" w:rsidRPr="00BA32F4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Pr="00BA32F4">
        <w:rPr>
          <w:rFonts w:ascii="Times New Roman" w:hAnsi="Times New Roman"/>
          <w:sz w:val="24"/>
          <w:szCs w:val="24"/>
        </w:rPr>
        <w:t>Ministarstvo može donijeti odluku o prekidu</w:t>
      </w:r>
      <w:r>
        <w:rPr>
          <w:rFonts w:ascii="Times New Roman" w:hAnsi="Times New Roman"/>
          <w:sz w:val="24"/>
          <w:szCs w:val="24"/>
        </w:rPr>
        <w:t xml:space="preserve"> ili nerealizovanju obaveznog programa predškolskog odgoja i obrazovanja pred polazak u osnovnu školu </w:t>
      </w:r>
      <w:r w:rsidRPr="00BA32F4">
        <w:rPr>
          <w:rFonts w:ascii="Times New Roman" w:hAnsi="Times New Roman"/>
          <w:sz w:val="24"/>
          <w:szCs w:val="24"/>
        </w:rPr>
        <w:t xml:space="preserve"> zbog vremenskih prilika, epidemije ili drugih opravdanih razloga</w:t>
      </w:r>
      <w:r>
        <w:rPr>
          <w:rFonts w:ascii="Times New Roman" w:hAnsi="Times New Roman"/>
          <w:sz w:val="24"/>
          <w:szCs w:val="24"/>
        </w:rPr>
        <w:t>“</w:t>
      </w:r>
      <w:r w:rsidRPr="00BA32F4">
        <w:rPr>
          <w:rFonts w:ascii="Times New Roman" w:hAnsi="Times New Roman"/>
          <w:sz w:val="24"/>
          <w:szCs w:val="24"/>
        </w:rPr>
        <w:t>.</w:t>
      </w:r>
    </w:p>
    <w:p w:rsidR="007E30BE" w:rsidRPr="001B3FC9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7</w:t>
      </w:r>
      <w:r w:rsidRPr="001B3FC9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 w:rsidRPr="000A7885">
        <w:rPr>
          <w:rFonts w:ascii="Times New Roman" w:hAnsi="Times New Roman"/>
          <w:sz w:val="24"/>
          <w:szCs w:val="24"/>
        </w:rPr>
        <w:lastRenderedPageBreak/>
        <w:tab/>
        <w:t xml:space="preserve">U </w:t>
      </w:r>
      <w:r>
        <w:rPr>
          <w:rFonts w:ascii="Times New Roman" w:hAnsi="Times New Roman"/>
          <w:sz w:val="24"/>
          <w:szCs w:val="24"/>
        </w:rPr>
        <w:t>članu 51. na kraju teksta iza brojeva „26/16“ dodaju se brojevi „ ,89/18 i 23/20).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</w:p>
    <w:p w:rsidR="007E30BE" w:rsidRPr="009D101C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</w:t>
      </w:r>
      <w:r w:rsidRPr="009D101C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članu 52.  u stavu (1) i (2) iza riječi „zdravstveni dodaje se riječ „/sanitarni“.   </w:t>
      </w:r>
    </w:p>
    <w:p w:rsidR="007E30BE" w:rsidRDefault="007E30BE" w:rsidP="007E30B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Iza stava (2) dodaje se novi stav (3) koji glasi: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„(3) Predškolska ustanova</w:t>
      </w:r>
      <w:r w:rsidRPr="00BA32F4">
        <w:rPr>
          <w:rFonts w:ascii="Times New Roman" w:hAnsi="Times New Roman"/>
          <w:sz w:val="24"/>
          <w:szCs w:val="24"/>
        </w:rPr>
        <w:t xml:space="preserve"> je obavezna o</w:t>
      </w:r>
      <w:r>
        <w:rPr>
          <w:rFonts w:ascii="Times New Roman" w:hAnsi="Times New Roman"/>
          <w:sz w:val="24"/>
          <w:szCs w:val="24"/>
        </w:rPr>
        <w:t>bezbijediti da zaposlenici predškolske ustanove</w:t>
      </w:r>
      <w:r w:rsidRPr="00BA32F4">
        <w:rPr>
          <w:rFonts w:ascii="Times New Roman" w:hAnsi="Times New Roman"/>
          <w:sz w:val="24"/>
          <w:szCs w:val="24"/>
        </w:rPr>
        <w:t xml:space="preserve"> izvrše sistematski pregled </w:t>
      </w:r>
      <w:r>
        <w:rPr>
          <w:rFonts w:ascii="Times New Roman" w:hAnsi="Times New Roman"/>
          <w:sz w:val="24"/>
          <w:szCs w:val="24"/>
        </w:rPr>
        <w:t>najmanje jednom u četiri godine“</w:t>
      </w:r>
      <w:r w:rsidRPr="00BA32F4">
        <w:rPr>
          <w:rFonts w:ascii="Times New Roman" w:hAnsi="Times New Roman"/>
          <w:sz w:val="24"/>
          <w:szCs w:val="24"/>
        </w:rPr>
        <w:t>.</w:t>
      </w:r>
    </w:p>
    <w:p w:rsidR="007E30BE" w:rsidRDefault="007E30BE" w:rsidP="007E30BE">
      <w:pPr>
        <w:spacing w:after="0" w:line="240" w:lineRule="auto"/>
        <w:ind w:right="-49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stavovi (3), (4), (5) i (6) postaju stavovi (4), (5), (6) i (7).</w:t>
      </w:r>
      <w:r w:rsidRPr="00BA32F4">
        <w:rPr>
          <w:rFonts w:ascii="Times New Roman" w:hAnsi="Times New Roman"/>
          <w:sz w:val="24"/>
          <w:szCs w:val="24"/>
        </w:rPr>
        <w:t xml:space="preserve"> </w:t>
      </w:r>
    </w:p>
    <w:p w:rsidR="007E30BE" w:rsidRDefault="007E30BE" w:rsidP="007E30BE">
      <w:pPr>
        <w:spacing w:after="0" w:line="240" w:lineRule="auto"/>
        <w:ind w:right="-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dosadašnjem stavu (6) koji postaje stav (7) riječ „zdravstvenog“ zamjenjuje se riječima „ zdravstvenog/sanitarnog  i sistematskog“.</w:t>
      </w:r>
    </w:p>
    <w:p w:rsidR="007E30BE" w:rsidRDefault="007E30BE" w:rsidP="007E30BE">
      <w:pPr>
        <w:spacing w:after="0" w:line="240" w:lineRule="auto"/>
        <w:ind w:right="-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32F4">
        <w:rPr>
          <w:rFonts w:ascii="Times New Roman" w:hAnsi="Times New Roman"/>
          <w:sz w:val="24"/>
          <w:szCs w:val="24"/>
        </w:rPr>
        <w:t xml:space="preserve"> </w:t>
      </w:r>
    </w:p>
    <w:p w:rsidR="007E30BE" w:rsidRDefault="007E30BE" w:rsidP="007E30BE">
      <w:pPr>
        <w:spacing w:after="0" w:line="240" w:lineRule="auto"/>
        <w:ind w:right="-493"/>
        <w:jc w:val="both"/>
        <w:rPr>
          <w:rFonts w:ascii="Times New Roman" w:hAnsi="Times New Roman"/>
          <w:sz w:val="24"/>
          <w:szCs w:val="24"/>
        </w:rPr>
      </w:pP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Član 9</w:t>
      </w:r>
      <w:r w:rsidRPr="003A7C66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Član 53. Mijenja se i glasi:</w:t>
      </w:r>
    </w:p>
    <w:p w:rsidR="007E30BE" w:rsidRDefault="007E30BE" w:rsidP="007E30BE">
      <w:pPr>
        <w:spacing w:after="0" w:line="240" w:lineRule="auto"/>
        <w:ind w:right="-4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„Član 53</w:t>
      </w:r>
    </w:p>
    <w:p w:rsidR="007E30BE" w:rsidRDefault="007E30BE" w:rsidP="007E30BE">
      <w:pPr>
        <w:spacing w:after="0" w:line="240" w:lineRule="auto"/>
        <w:ind w:right="-4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(Prijem zaposlenika u radni odnos u javnoj predškolskoj  ustanovi)</w:t>
      </w:r>
    </w:p>
    <w:p w:rsidR="007E30BE" w:rsidRDefault="007E30BE" w:rsidP="007E30BE">
      <w:pPr>
        <w:spacing w:after="0" w:line="240" w:lineRule="auto"/>
        <w:ind w:right="-493"/>
        <w:jc w:val="center"/>
        <w:rPr>
          <w:rFonts w:ascii="Times New Roman" w:hAnsi="Times New Roman"/>
          <w:b/>
          <w:sz w:val="24"/>
          <w:szCs w:val="24"/>
        </w:rPr>
      </w:pPr>
    </w:p>
    <w:p w:rsidR="007E30BE" w:rsidRDefault="007E30BE" w:rsidP="007E30B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</w:rPr>
        <w:t>„(</w:t>
      </w:r>
      <w:proofErr w:type="gramEnd"/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Odgajatelji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stručni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saradnici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primaju</w:t>
      </w:r>
      <w:proofErr w:type="spellEnd"/>
      <w:r>
        <w:rPr>
          <w:rFonts w:ascii="Times New Roman" w:hAnsi="Times New Roman"/>
        </w:rPr>
        <w:t xml:space="preserve"> se u </w:t>
      </w:r>
      <w:proofErr w:type="spellStart"/>
      <w:r>
        <w:rPr>
          <w:rFonts w:ascii="Times New Roman" w:hAnsi="Times New Roman"/>
        </w:rPr>
        <w:t>radni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javnoj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predškolskoj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konkursa</w:t>
      </w:r>
      <w:proofErr w:type="spellEnd"/>
      <w:r>
        <w:rPr>
          <w:rFonts w:ascii="Times New Roman" w:hAnsi="Times New Roman"/>
        </w:rPr>
        <w:t xml:space="preserve">. </w:t>
      </w:r>
    </w:p>
    <w:p w:rsidR="007E30BE" w:rsidRDefault="007E30BE" w:rsidP="007E30B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proofErr w:type="spellStart"/>
      <w:r>
        <w:rPr>
          <w:rFonts w:ascii="Times New Roman" w:hAnsi="Times New Roman"/>
        </w:rPr>
        <w:t>Ostali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predškolske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primaju</w:t>
      </w:r>
      <w:proofErr w:type="spellEnd"/>
      <w:r>
        <w:rPr>
          <w:rFonts w:ascii="Times New Roman" w:hAnsi="Times New Roman"/>
        </w:rPr>
        <w:t xml:space="preserve"> se u </w:t>
      </w:r>
      <w:proofErr w:type="spellStart"/>
      <w:r>
        <w:rPr>
          <w:rFonts w:ascii="Times New Roman" w:hAnsi="Times New Roman"/>
        </w:rPr>
        <w:t>radni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oglasa</w:t>
      </w:r>
      <w:proofErr w:type="spellEnd"/>
      <w:r>
        <w:rPr>
          <w:rFonts w:ascii="Times New Roman" w:hAnsi="Times New Roman"/>
        </w:rPr>
        <w:t xml:space="preserve">. </w:t>
      </w:r>
    </w:p>
    <w:p w:rsidR="007E30BE" w:rsidRDefault="007E30BE" w:rsidP="007E30B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proofErr w:type="spellStart"/>
      <w:r>
        <w:rPr>
          <w:rFonts w:ascii="Times New Roman" w:hAnsi="Times New Roman"/>
        </w:rPr>
        <w:t>Izuzetno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stava</w:t>
      </w:r>
      <w:proofErr w:type="spellEnd"/>
      <w:r>
        <w:rPr>
          <w:rFonts w:ascii="Times New Roman" w:hAnsi="Times New Roman"/>
        </w:rPr>
        <w:t xml:space="preserve"> (1) i </w:t>
      </w:r>
      <w:proofErr w:type="spellStart"/>
      <w:r>
        <w:rPr>
          <w:rFonts w:ascii="Times New Roman" w:hAnsi="Times New Roman"/>
        </w:rPr>
        <w:t>stava</w:t>
      </w:r>
      <w:proofErr w:type="spellEnd"/>
      <w:r>
        <w:rPr>
          <w:rFonts w:ascii="Times New Roman" w:hAnsi="Times New Roman"/>
        </w:rPr>
        <w:t xml:space="preserve"> (2) </w:t>
      </w:r>
      <w:proofErr w:type="spellStart"/>
      <w:r>
        <w:rPr>
          <w:rFonts w:ascii="Times New Roman" w:hAnsi="Times New Roman"/>
        </w:rPr>
        <w:t>ovog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primiti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radni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bez </w:t>
      </w:r>
      <w:proofErr w:type="spellStart"/>
      <w:r>
        <w:rPr>
          <w:rFonts w:ascii="Times New Roman" w:hAnsi="Times New Roman"/>
        </w:rPr>
        <w:t>provođenja</w:t>
      </w:r>
      <w:proofErr w:type="spellEnd"/>
      <w:r>
        <w:rPr>
          <w:rFonts w:ascii="Times New Roman" w:hAnsi="Times New Roman"/>
        </w:rPr>
        <w:t xml:space="preserve"> procedure </w:t>
      </w:r>
      <w:proofErr w:type="spellStart"/>
      <w:r>
        <w:rPr>
          <w:rFonts w:ascii="Times New Roman" w:hAnsi="Times New Roman"/>
        </w:rPr>
        <w:t>obveznog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oglašavanja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odredbama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(„Sl.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FBiH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: 26/16, 89/18 i 23/20) i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odredbama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posredovanju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socijalnoj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nezaposlenih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ukoliko</w:t>
      </w:r>
      <w:proofErr w:type="spellEnd"/>
      <w:r>
        <w:rPr>
          <w:rFonts w:ascii="Times New Roman" w:hAnsi="Times New Roman"/>
        </w:rPr>
        <w:t xml:space="preserve"> se prima </w:t>
      </w:r>
      <w:proofErr w:type="spellStart"/>
      <w:r>
        <w:rPr>
          <w:rFonts w:ascii="Times New Roman" w:hAnsi="Times New Roman"/>
        </w:rPr>
        <w:t>zaposlenik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službi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zapošljavanje</w:t>
      </w:r>
      <w:proofErr w:type="spellEnd"/>
      <w:proofErr w:type="gramStart"/>
      <w:r>
        <w:rPr>
          <w:rFonts w:ascii="Times New Roman" w:hAnsi="Times New Roman"/>
        </w:rPr>
        <w:t>.“</w:t>
      </w:r>
      <w:proofErr w:type="gramEnd"/>
      <w:r>
        <w:rPr>
          <w:rFonts w:ascii="Times New Roman" w:hAnsi="Times New Roman"/>
        </w:rPr>
        <w:t>.</w:t>
      </w:r>
    </w:p>
    <w:p w:rsidR="007E30BE" w:rsidRDefault="007E30BE" w:rsidP="007E30B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color w:val="FF0000"/>
          <w:sz w:val="24"/>
          <w:szCs w:val="24"/>
        </w:rPr>
      </w:pP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10.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E44AD">
        <w:rPr>
          <w:rFonts w:ascii="Times New Roman" w:hAnsi="Times New Roman"/>
          <w:sz w:val="24"/>
          <w:szCs w:val="24"/>
        </w:rPr>
        <w:t>U članu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44AD">
        <w:rPr>
          <w:rFonts w:ascii="Times New Roman" w:hAnsi="Times New Roman"/>
          <w:sz w:val="24"/>
          <w:szCs w:val="24"/>
        </w:rPr>
        <w:t xml:space="preserve"> 55. </w:t>
      </w:r>
      <w:r>
        <w:rPr>
          <w:rFonts w:ascii="Times New Roman" w:hAnsi="Times New Roman"/>
          <w:sz w:val="24"/>
          <w:szCs w:val="24"/>
        </w:rPr>
        <w:t>iza riječi „reguliše se“ dodaju riječi „Pedagoškim standardima,“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</w:p>
    <w:p w:rsidR="007E30BE" w:rsidRPr="00323173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11</w:t>
      </w:r>
      <w:r w:rsidRPr="00323173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članu 57. stav (2) mijenja se i glasi:</w:t>
      </w:r>
    </w:p>
    <w:p w:rsidR="007E30BE" w:rsidRPr="00323173" w:rsidRDefault="007E30BE" w:rsidP="007E30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17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23173">
        <w:rPr>
          <w:rFonts w:ascii="Times New Roman" w:hAnsi="Times New Roman" w:cs="Times New Roman"/>
          <w:sz w:val="24"/>
          <w:szCs w:val="24"/>
        </w:rPr>
        <w:t>ravilnikom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prijestupa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32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73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23173">
        <w:rPr>
          <w:rFonts w:ascii="Times New Roman" w:hAnsi="Times New Roman" w:cs="Times New Roman"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</w:p>
    <w:p w:rsidR="007E30BE" w:rsidRPr="00BA0025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12</w:t>
      </w:r>
      <w:r w:rsidRPr="00BA0025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članu 66. stav (3) na kraju teksta briše se tačka i dodaje tekst „</w:t>
      </w:r>
      <w:r w:rsidRPr="00BA32F4">
        <w:rPr>
          <w:rFonts w:ascii="Times New Roman" w:hAnsi="Times New Roman"/>
          <w:sz w:val="24"/>
          <w:szCs w:val="24"/>
        </w:rPr>
        <w:t>najkasnije tri mjeseca prije isteka mandata direktora</w:t>
      </w:r>
      <w:r>
        <w:rPr>
          <w:rFonts w:ascii="Times New Roman" w:hAnsi="Times New Roman"/>
          <w:sz w:val="24"/>
          <w:szCs w:val="24"/>
        </w:rPr>
        <w:t>“.</w:t>
      </w:r>
    </w:p>
    <w:p w:rsidR="007E30BE" w:rsidRPr="00BA0025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13</w:t>
      </w:r>
      <w:r w:rsidRPr="00BA0025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članu 67. stav (1) tekst „180 ECTS bodova“, zamjenjuje se  tekstom „ 240 ECTS bodova“.</w:t>
      </w:r>
    </w:p>
    <w:p w:rsidR="007E30BE" w:rsidRPr="001B3FC9" w:rsidRDefault="007E30BE" w:rsidP="007E30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Stav (2) briše se.</w:t>
      </w:r>
    </w:p>
    <w:p w:rsidR="007E30BE" w:rsidRPr="00BA0025" w:rsidRDefault="007E30BE" w:rsidP="007E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14</w:t>
      </w:r>
      <w:r w:rsidRPr="00BA0025">
        <w:rPr>
          <w:rFonts w:ascii="Times New Roman" w:hAnsi="Times New Roman"/>
          <w:b/>
          <w:sz w:val="24"/>
          <w:szCs w:val="24"/>
        </w:rPr>
        <w:t>.</w:t>
      </w:r>
    </w:p>
    <w:p w:rsidR="007E30BE" w:rsidRPr="001B3FC9" w:rsidRDefault="007E30BE" w:rsidP="007E3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 69. mijenja se i glasi:</w:t>
      </w:r>
    </w:p>
    <w:p w:rsidR="007E30BE" w:rsidRPr="001B3FC9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</w:t>
      </w:r>
      <w:r w:rsidRPr="001B3FC9">
        <w:rPr>
          <w:rFonts w:ascii="Times New Roman" w:hAnsi="Times New Roman"/>
          <w:b/>
          <w:sz w:val="24"/>
          <w:szCs w:val="24"/>
        </w:rPr>
        <w:t>Član 69.</w:t>
      </w: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3FC9">
        <w:rPr>
          <w:rFonts w:ascii="Times New Roman" w:hAnsi="Times New Roman"/>
          <w:b/>
          <w:sz w:val="24"/>
          <w:szCs w:val="24"/>
        </w:rPr>
        <w:t>(Vršilac dužnosti direktora)</w:t>
      </w:r>
    </w:p>
    <w:p w:rsidR="007E30BE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 w:rsidRPr="00BA32F4">
        <w:rPr>
          <w:rFonts w:ascii="Times New Roman" w:hAnsi="Times New Roman"/>
          <w:sz w:val="24"/>
          <w:szCs w:val="24"/>
        </w:rPr>
        <w:t xml:space="preserve"> (1) Ukoliko procedura imenovanja direktora nije okončana prije isteka perioda na koji je imen</w:t>
      </w:r>
      <w:r>
        <w:rPr>
          <w:rFonts w:ascii="Times New Roman" w:hAnsi="Times New Roman"/>
          <w:sz w:val="24"/>
          <w:szCs w:val="24"/>
        </w:rPr>
        <w:t xml:space="preserve">ovan direktor u mandatu, upravni odbor </w:t>
      </w:r>
      <w:r w:rsidRPr="00BA32F4">
        <w:rPr>
          <w:rFonts w:ascii="Times New Roman" w:hAnsi="Times New Roman"/>
          <w:sz w:val="24"/>
          <w:szCs w:val="24"/>
        </w:rPr>
        <w:t xml:space="preserve"> će, bez konkursa, imenovati vršioca dužno</w:t>
      </w:r>
      <w:r>
        <w:rPr>
          <w:rFonts w:ascii="Times New Roman" w:hAnsi="Times New Roman"/>
          <w:sz w:val="24"/>
          <w:szCs w:val="24"/>
        </w:rPr>
        <w:t>sti direktora.</w:t>
      </w:r>
    </w:p>
    <w:p w:rsidR="007E30BE" w:rsidRPr="00BA32F4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Vršilac dužnosti mora ispunjavati uslove iz člana 67 Zakona</w:t>
      </w:r>
      <w:r w:rsidRPr="00BA32F4">
        <w:rPr>
          <w:rFonts w:ascii="Times New Roman" w:hAnsi="Times New Roman"/>
          <w:sz w:val="24"/>
          <w:szCs w:val="24"/>
        </w:rPr>
        <w:t>.</w:t>
      </w:r>
    </w:p>
    <w:p w:rsidR="007E30BE" w:rsidRPr="00BA32F4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BA32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F4">
        <w:rPr>
          <w:rFonts w:ascii="Times New Roman" w:hAnsi="Times New Roman"/>
          <w:sz w:val="24"/>
          <w:szCs w:val="24"/>
        </w:rPr>
        <w:t xml:space="preserve">Vršilac dužnosti direktora ima sva prava i dužnosti direktora. </w:t>
      </w:r>
    </w:p>
    <w:p w:rsidR="007E30BE" w:rsidRPr="00BA32F4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BA32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F4">
        <w:rPr>
          <w:rFonts w:ascii="Times New Roman" w:hAnsi="Times New Roman"/>
          <w:sz w:val="24"/>
          <w:szCs w:val="24"/>
        </w:rPr>
        <w:t xml:space="preserve">Vršilac dužnosti </w:t>
      </w:r>
      <w:r>
        <w:rPr>
          <w:rFonts w:ascii="Times New Roman" w:hAnsi="Times New Roman"/>
          <w:sz w:val="24"/>
          <w:szCs w:val="24"/>
        </w:rPr>
        <w:t>direktora može rukovoditi predškolskom ustanovom</w:t>
      </w:r>
      <w:r w:rsidRPr="00BA32F4">
        <w:rPr>
          <w:rFonts w:ascii="Times New Roman" w:hAnsi="Times New Roman"/>
          <w:sz w:val="24"/>
          <w:szCs w:val="24"/>
        </w:rPr>
        <w:t xml:space="preserve"> do imenovanja direktora, a najduže šest mjeseci od dana njegovog imenovanja.</w:t>
      </w:r>
    </w:p>
    <w:p w:rsidR="007E30BE" w:rsidRPr="002D7526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BA32F4">
        <w:rPr>
          <w:rFonts w:ascii="Times New Roman" w:hAnsi="Times New Roman"/>
          <w:sz w:val="24"/>
          <w:szCs w:val="24"/>
        </w:rPr>
        <w:t>) Isto lice ne može biti ponovo imenovano za vršioca dužnosti direktor</w:t>
      </w:r>
      <w:r>
        <w:rPr>
          <w:rFonts w:ascii="Times New Roman" w:hAnsi="Times New Roman"/>
          <w:sz w:val="24"/>
          <w:szCs w:val="24"/>
        </w:rPr>
        <w:t>a, nakon isteka roka iz stava (4</w:t>
      </w:r>
      <w:r w:rsidRPr="00BA32F4">
        <w:rPr>
          <w:rFonts w:ascii="Times New Roman" w:hAnsi="Times New Roman"/>
          <w:sz w:val="24"/>
          <w:szCs w:val="24"/>
        </w:rPr>
        <w:t>) ovog člana</w:t>
      </w:r>
      <w:r>
        <w:rPr>
          <w:rFonts w:ascii="Times New Roman" w:hAnsi="Times New Roman"/>
          <w:sz w:val="24"/>
          <w:szCs w:val="24"/>
        </w:rPr>
        <w:t>“</w:t>
      </w:r>
      <w:r w:rsidRPr="00BA32F4">
        <w:rPr>
          <w:rFonts w:ascii="Times New Roman" w:hAnsi="Times New Roman"/>
          <w:sz w:val="24"/>
          <w:szCs w:val="24"/>
        </w:rPr>
        <w:t xml:space="preserve">. </w:t>
      </w:r>
    </w:p>
    <w:p w:rsidR="007E30BE" w:rsidRPr="00EC5C24" w:rsidRDefault="007E30BE" w:rsidP="007E30BE">
      <w:pPr>
        <w:spacing w:after="0" w:line="240" w:lineRule="auto"/>
        <w:ind w:right="-4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15</w:t>
      </w:r>
      <w:r w:rsidRPr="00EC5C24">
        <w:rPr>
          <w:rFonts w:ascii="Times New Roman" w:hAnsi="Times New Roman"/>
          <w:b/>
          <w:sz w:val="24"/>
          <w:szCs w:val="24"/>
        </w:rPr>
        <w:t>.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članu 72. iza riječi „osnivač“ dodaju se riječi „nadležna inspekcija za obrazovanje“,</w:t>
      </w:r>
    </w:p>
    <w:p w:rsidR="007E30BE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</w:p>
    <w:p w:rsidR="007E30BE" w:rsidRPr="00EC5C24" w:rsidRDefault="007E30BE" w:rsidP="007E30BE">
      <w:pPr>
        <w:spacing w:after="0" w:line="240" w:lineRule="auto"/>
        <w:ind w:right="-4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16</w:t>
      </w:r>
      <w:r w:rsidRPr="00EC5C24">
        <w:rPr>
          <w:rFonts w:ascii="Times New Roman" w:hAnsi="Times New Roman"/>
          <w:b/>
          <w:sz w:val="24"/>
          <w:szCs w:val="24"/>
        </w:rPr>
        <w:t>.</w:t>
      </w:r>
    </w:p>
    <w:p w:rsidR="007E30BE" w:rsidRPr="001B3FC9" w:rsidRDefault="007E30BE" w:rsidP="007E30BE">
      <w:pPr>
        <w:spacing w:after="0" w:line="240" w:lineRule="auto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 73. mijenja se i glasi:</w:t>
      </w:r>
    </w:p>
    <w:p w:rsidR="007E30BE" w:rsidRPr="001B3FC9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1B3FC9">
        <w:rPr>
          <w:rFonts w:ascii="Times New Roman" w:hAnsi="Times New Roman"/>
          <w:b/>
          <w:sz w:val="24"/>
          <w:szCs w:val="24"/>
        </w:rPr>
        <w:t>Član 73.</w:t>
      </w: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3FC9">
        <w:rPr>
          <w:rFonts w:ascii="Times New Roman" w:hAnsi="Times New Roman"/>
          <w:b/>
          <w:sz w:val="24"/>
          <w:szCs w:val="24"/>
        </w:rPr>
        <w:t>(Mirovanje prava i obaveza iz radnog odnosa)</w:t>
      </w:r>
    </w:p>
    <w:p w:rsidR="007E30BE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0BE" w:rsidRPr="002D7526" w:rsidRDefault="007E30BE" w:rsidP="007E30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„</w:t>
      </w:r>
      <w:proofErr w:type="spellStart"/>
      <w:r>
        <w:rPr>
          <w:rFonts w:ascii="Times New Roman" w:hAnsi="Times New Roman"/>
        </w:rPr>
        <w:t>Zaposleniku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predškolske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zaposlen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imenovan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direktora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predškolske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direktora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Kantona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izabran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imenovan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dužnosti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organe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Bosne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Hercegovine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Federacije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Bosne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Hercegovine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kantona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Kantona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izabran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imenovan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funkciju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sindikatu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prava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obaveze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njegov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miruju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najduže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četiri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od dana  </w:t>
      </w:r>
      <w:proofErr w:type="spellStart"/>
      <w:r>
        <w:rPr>
          <w:rFonts w:ascii="Times New Roman" w:hAnsi="Times New Roman"/>
        </w:rPr>
        <w:t>imenovanja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BA32F4">
        <w:rPr>
          <w:rFonts w:ascii="Times New Roman" w:hAnsi="Times New Roman"/>
          <w:sz w:val="24"/>
          <w:szCs w:val="24"/>
        </w:rPr>
        <w:t>.</w:t>
      </w:r>
    </w:p>
    <w:p w:rsidR="007E30BE" w:rsidRPr="00F274C5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74C5">
        <w:rPr>
          <w:rFonts w:ascii="Times New Roman" w:hAnsi="Times New Roman"/>
          <w:b/>
          <w:sz w:val="24"/>
          <w:szCs w:val="24"/>
        </w:rPr>
        <w:t>Član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F274C5">
        <w:rPr>
          <w:rFonts w:ascii="Times New Roman" w:hAnsi="Times New Roman"/>
          <w:b/>
          <w:sz w:val="24"/>
          <w:szCs w:val="24"/>
        </w:rPr>
        <w:t xml:space="preserve"> </w:t>
      </w:r>
    </w:p>
    <w:p w:rsidR="007E30BE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</w:p>
    <w:p w:rsidR="007E30BE" w:rsidRDefault="007E30BE" w:rsidP="007E30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F274C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 83.</w:t>
      </w:r>
      <w:proofErr w:type="gramEnd"/>
      <w:r w:rsidRPr="00F2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F274C5">
        <w:rPr>
          <w:rFonts w:ascii="Times New Roman" w:hAnsi="Times New Roman" w:cs="Times New Roman"/>
          <w:sz w:val="24"/>
          <w:szCs w:val="24"/>
        </w:rPr>
        <w:t>ačka</w:t>
      </w:r>
      <w:proofErr w:type="spellEnd"/>
      <w:proofErr w:type="gramEnd"/>
      <w:r w:rsidRPr="00F274C5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274C5">
        <w:rPr>
          <w:rFonts w:ascii="Times New Roman" w:hAnsi="Times New Roman" w:cs="Times New Roman"/>
          <w:sz w:val="24"/>
          <w:szCs w:val="24"/>
        </w:rPr>
        <w:t>besplatnog</w:t>
      </w:r>
      <w:proofErr w:type="spellEnd"/>
      <w:r w:rsidRPr="00F274C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E30BE" w:rsidRDefault="007E30BE" w:rsidP="007E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0BE" w:rsidRDefault="007E30BE" w:rsidP="007E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8E5E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E30BE" w:rsidRPr="00BA32F4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A32F4">
        <w:rPr>
          <w:rFonts w:ascii="Times New Roman" w:hAnsi="Times New Roman"/>
          <w:b/>
          <w:sz w:val="24"/>
          <w:szCs w:val="24"/>
        </w:rPr>
        <w:t xml:space="preserve"> (Status lica zatečenog u mandatu direktora)</w:t>
      </w:r>
    </w:p>
    <w:p w:rsidR="007E30BE" w:rsidRPr="00BA32F4" w:rsidRDefault="007E30BE" w:rsidP="007E30BE">
      <w:pPr>
        <w:spacing w:after="0" w:line="240" w:lineRule="auto"/>
        <w:ind w:right="-493" w:firstLine="539"/>
        <w:jc w:val="both"/>
        <w:rPr>
          <w:rFonts w:ascii="Times New Roman" w:hAnsi="Times New Roman"/>
          <w:sz w:val="24"/>
          <w:szCs w:val="24"/>
        </w:rPr>
      </w:pPr>
      <w:r w:rsidRPr="00BA32F4">
        <w:rPr>
          <w:rFonts w:ascii="Times New Roman" w:hAnsi="Times New Roman"/>
          <w:sz w:val="24"/>
          <w:szCs w:val="24"/>
        </w:rPr>
        <w:t xml:space="preserve">  Lica zate</w:t>
      </w:r>
      <w:r>
        <w:rPr>
          <w:rFonts w:ascii="Times New Roman" w:hAnsi="Times New Roman"/>
          <w:sz w:val="24"/>
          <w:szCs w:val="24"/>
        </w:rPr>
        <w:t xml:space="preserve">čena na dužnosti direktora predškolske ustanove </w:t>
      </w:r>
      <w:r w:rsidRPr="00BA32F4">
        <w:rPr>
          <w:rFonts w:ascii="Times New Roman" w:hAnsi="Times New Roman"/>
          <w:sz w:val="24"/>
          <w:szCs w:val="24"/>
        </w:rPr>
        <w:t xml:space="preserve"> na dan stupa</w:t>
      </w:r>
      <w:r>
        <w:rPr>
          <w:rFonts w:ascii="Times New Roman" w:hAnsi="Times New Roman"/>
          <w:sz w:val="24"/>
          <w:szCs w:val="24"/>
        </w:rPr>
        <w:t>nja na snagu ovog Z</w:t>
      </w:r>
      <w:r w:rsidRPr="00BA32F4">
        <w:rPr>
          <w:rFonts w:ascii="Times New Roman" w:hAnsi="Times New Roman"/>
          <w:sz w:val="24"/>
          <w:szCs w:val="24"/>
        </w:rPr>
        <w:t>akona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F4">
        <w:rPr>
          <w:rFonts w:ascii="Times New Roman" w:hAnsi="Times New Roman"/>
          <w:sz w:val="24"/>
          <w:szCs w:val="24"/>
        </w:rPr>
        <w:t xml:space="preserve">ostaju na dužnosti do </w:t>
      </w:r>
      <w:r>
        <w:rPr>
          <w:rFonts w:ascii="Times New Roman" w:hAnsi="Times New Roman"/>
          <w:sz w:val="24"/>
          <w:szCs w:val="24"/>
        </w:rPr>
        <w:t>isteka mandata na koji su imenovani</w:t>
      </w:r>
      <w:r w:rsidRPr="00BA32F4">
        <w:rPr>
          <w:rFonts w:ascii="Times New Roman" w:hAnsi="Times New Roman"/>
          <w:sz w:val="24"/>
          <w:szCs w:val="24"/>
        </w:rPr>
        <w:t>.</w:t>
      </w:r>
    </w:p>
    <w:p w:rsidR="007E30BE" w:rsidRPr="00F274C5" w:rsidRDefault="007E30BE" w:rsidP="007E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0BE" w:rsidRPr="002C3271" w:rsidRDefault="007E30BE" w:rsidP="007E3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19</w:t>
      </w:r>
      <w:r w:rsidRPr="002C3271">
        <w:rPr>
          <w:rFonts w:ascii="Times New Roman" w:hAnsi="Times New Roman"/>
          <w:b/>
          <w:sz w:val="24"/>
          <w:szCs w:val="24"/>
        </w:rPr>
        <w:t>.</w:t>
      </w:r>
    </w:p>
    <w:p w:rsidR="007E30BE" w:rsidRPr="001B3FC9" w:rsidRDefault="007E30BE" w:rsidP="007E30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zakon stupana snagu osmog  dana od dana objavljivanja u „Službenim novinama Tuzlanskog kantona“.</w:t>
      </w:r>
    </w:p>
    <w:p w:rsidR="007E30BE" w:rsidRPr="004C423F" w:rsidRDefault="007E30BE" w:rsidP="007E30BE">
      <w:pPr>
        <w:pStyle w:val="NoSpacing"/>
        <w:rPr>
          <w:rFonts w:ascii="Times New Roman" w:hAnsi="Times New Roman" w:cs="Times New Roman"/>
          <w:b/>
        </w:rPr>
      </w:pPr>
      <w:r w:rsidRPr="004C423F">
        <w:rPr>
          <w:rFonts w:ascii="Times New Roman" w:hAnsi="Times New Roman" w:cs="Times New Roman"/>
          <w:b/>
        </w:rPr>
        <w:t xml:space="preserve">Bosna i Hercegovina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Pr="004C423F">
        <w:rPr>
          <w:rFonts w:ascii="Times New Roman" w:hAnsi="Times New Roman" w:cs="Times New Roman"/>
          <w:b/>
        </w:rPr>
        <w:t>Predsjednik</w:t>
      </w:r>
      <w:proofErr w:type="spellEnd"/>
    </w:p>
    <w:p w:rsidR="007E30BE" w:rsidRDefault="007E30BE" w:rsidP="007E30B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C423F">
        <w:rPr>
          <w:rFonts w:ascii="Times New Roman" w:hAnsi="Times New Roman" w:cs="Times New Roman"/>
          <w:b/>
        </w:rPr>
        <w:t>Federacija</w:t>
      </w:r>
      <w:proofErr w:type="spellEnd"/>
      <w:r w:rsidRPr="004C423F">
        <w:rPr>
          <w:rFonts w:ascii="Times New Roman" w:hAnsi="Times New Roman" w:cs="Times New Roman"/>
          <w:b/>
        </w:rPr>
        <w:t xml:space="preserve"> </w:t>
      </w:r>
      <w:proofErr w:type="spellStart"/>
      <w:r w:rsidRPr="004C423F">
        <w:rPr>
          <w:rFonts w:ascii="Times New Roman" w:hAnsi="Times New Roman" w:cs="Times New Roman"/>
          <w:b/>
        </w:rPr>
        <w:t>Bosne</w:t>
      </w:r>
      <w:proofErr w:type="spellEnd"/>
      <w:r w:rsidRPr="004C423F">
        <w:rPr>
          <w:rFonts w:ascii="Times New Roman" w:hAnsi="Times New Roman" w:cs="Times New Roman"/>
          <w:b/>
        </w:rPr>
        <w:t xml:space="preserve"> i </w:t>
      </w:r>
      <w:proofErr w:type="spellStart"/>
      <w:r w:rsidRPr="004C423F">
        <w:rPr>
          <w:rFonts w:ascii="Times New Roman" w:hAnsi="Times New Roman" w:cs="Times New Roman"/>
          <w:b/>
        </w:rPr>
        <w:t>Hercegovine</w:t>
      </w:r>
      <w:proofErr w:type="spellEnd"/>
      <w:r w:rsidRPr="004C423F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4C423F">
        <w:rPr>
          <w:rFonts w:ascii="Times New Roman" w:hAnsi="Times New Roman" w:cs="Times New Roman"/>
          <w:b/>
        </w:rPr>
        <w:t xml:space="preserve"> </w:t>
      </w:r>
      <w:proofErr w:type="spellStart"/>
      <w:r w:rsidRPr="004C423F">
        <w:rPr>
          <w:rFonts w:ascii="Times New Roman" w:hAnsi="Times New Roman" w:cs="Times New Roman"/>
          <w:b/>
        </w:rPr>
        <w:t>Skupština</w:t>
      </w:r>
      <w:proofErr w:type="spellEnd"/>
      <w:r w:rsidRPr="004C423F">
        <w:rPr>
          <w:rFonts w:ascii="Times New Roman" w:hAnsi="Times New Roman" w:cs="Times New Roman"/>
          <w:b/>
        </w:rPr>
        <w:t xml:space="preserve"> </w:t>
      </w:r>
      <w:proofErr w:type="spellStart"/>
      <w:r w:rsidRPr="004C423F">
        <w:rPr>
          <w:rFonts w:ascii="Times New Roman" w:hAnsi="Times New Roman" w:cs="Times New Roman"/>
          <w:b/>
        </w:rPr>
        <w:t>Tuzlanskog</w:t>
      </w:r>
      <w:proofErr w:type="spellEnd"/>
      <w:r w:rsidRPr="004C423F">
        <w:rPr>
          <w:rFonts w:ascii="Times New Roman" w:hAnsi="Times New Roman" w:cs="Times New Roman"/>
          <w:b/>
        </w:rPr>
        <w:t xml:space="preserve"> </w:t>
      </w:r>
      <w:proofErr w:type="spellStart"/>
      <w:r w:rsidRPr="004C423F">
        <w:rPr>
          <w:rFonts w:ascii="Times New Roman" w:hAnsi="Times New Roman" w:cs="Times New Roman"/>
          <w:b/>
        </w:rPr>
        <w:t>kantona</w:t>
      </w:r>
      <w:proofErr w:type="spellEnd"/>
    </w:p>
    <w:p w:rsidR="007E30BE" w:rsidRPr="004C423F" w:rsidRDefault="007E30BE" w:rsidP="007E30BE">
      <w:pPr>
        <w:pStyle w:val="NoSpacing"/>
        <w:rPr>
          <w:rFonts w:ascii="Times New Roman" w:hAnsi="Times New Roman" w:cs="Times New Roman"/>
          <w:b/>
        </w:rPr>
      </w:pPr>
      <w:r w:rsidRPr="004C423F">
        <w:rPr>
          <w:rFonts w:ascii="Times New Roman" w:hAnsi="Times New Roman" w:cs="Times New Roman"/>
          <w:b/>
        </w:rPr>
        <w:t xml:space="preserve">TUZLANSKI KANTON   </w:t>
      </w:r>
    </w:p>
    <w:p w:rsidR="007E30BE" w:rsidRPr="004C423F" w:rsidRDefault="007E30BE" w:rsidP="007E30B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C423F">
        <w:rPr>
          <w:rFonts w:ascii="Times New Roman" w:hAnsi="Times New Roman" w:cs="Times New Roman"/>
          <w:b/>
        </w:rPr>
        <w:t>Skupština</w:t>
      </w:r>
      <w:proofErr w:type="spellEnd"/>
    </w:p>
    <w:p w:rsidR="007E30BE" w:rsidRPr="004C423F" w:rsidRDefault="007E30BE" w:rsidP="007E30B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C423F">
        <w:rPr>
          <w:rFonts w:ascii="Times New Roman" w:hAnsi="Times New Roman" w:cs="Times New Roman"/>
          <w:b/>
        </w:rPr>
        <w:t>Broj</w:t>
      </w:r>
      <w:proofErr w:type="spellEnd"/>
      <w:r w:rsidRPr="004C423F">
        <w:rPr>
          <w:rFonts w:ascii="Times New Roman" w:hAnsi="Times New Roman" w:cs="Times New Roman"/>
          <w:b/>
        </w:rPr>
        <w:t xml:space="preserve">: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Slađan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Ilić</w:t>
      </w:r>
      <w:proofErr w:type="spellEnd"/>
    </w:p>
    <w:p w:rsidR="007E30BE" w:rsidRDefault="007E30BE" w:rsidP="007E30BE">
      <w:pPr>
        <w:rPr>
          <w:rFonts w:ascii="Times New Roman" w:hAnsi="Times New Roman" w:cs="Times New Roman"/>
          <w:b/>
        </w:rPr>
      </w:pPr>
      <w:r w:rsidRPr="004C423F">
        <w:rPr>
          <w:rFonts w:ascii="Times New Roman" w:hAnsi="Times New Roman" w:cs="Times New Roman"/>
          <w:b/>
        </w:rPr>
        <w:t>Tuz</w:t>
      </w:r>
      <w:r>
        <w:rPr>
          <w:rFonts w:ascii="Times New Roman" w:hAnsi="Times New Roman" w:cs="Times New Roman"/>
          <w:b/>
        </w:rPr>
        <w:t>la:</w:t>
      </w:r>
    </w:p>
    <w:p w:rsidR="007E30BE" w:rsidRDefault="007E30BE" w:rsidP="007E30BE">
      <w:pPr>
        <w:pStyle w:val="NoSpacing"/>
        <w:rPr>
          <w:rFonts w:ascii="Times New Roman" w:hAnsi="Times New Roman"/>
          <w:color w:val="00B050"/>
          <w:sz w:val="24"/>
          <w:szCs w:val="24"/>
        </w:rPr>
      </w:pPr>
    </w:p>
    <w:p w:rsidR="007E30BE" w:rsidRDefault="007E30BE" w:rsidP="007E30BE">
      <w:pPr>
        <w:pStyle w:val="NoSpacing"/>
        <w:rPr>
          <w:rFonts w:ascii="Times New Roman" w:hAnsi="Times New Roman"/>
          <w:color w:val="00B050"/>
          <w:sz w:val="24"/>
          <w:szCs w:val="24"/>
        </w:rPr>
      </w:pPr>
    </w:p>
    <w:p w:rsidR="007E30BE" w:rsidRDefault="007E30BE" w:rsidP="007E30BE">
      <w:pPr>
        <w:pStyle w:val="NoSpacing"/>
        <w:rPr>
          <w:rFonts w:ascii="Times New Roman" w:hAnsi="Times New Roman"/>
          <w:color w:val="00B050"/>
          <w:sz w:val="24"/>
          <w:szCs w:val="24"/>
        </w:rPr>
      </w:pPr>
    </w:p>
    <w:p w:rsidR="007E30BE" w:rsidRDefault="007E30BE" w:rsidP="007E30BE">
      <w:pPr>
        <w:pStyle w:val="Default"/>
        <w:jc w:val="center"/>
        <w:rPr>
          <w:rFonts w:ascii="Times New Roman" w:hAnsi="Times New Roman"/>
          <w:b/>
          <w:color w:val="auto"/>
          <w:lang w:val="bs-Latn-BA"/>
        </w:rPr>
      </w:pPr>
      <w:r>
        <w:rPr>
          <w:rFonts w:ascii="Times New Roman" w:hAnsi="Times New Roman"/>
          <w:b/>
          <w:color w:val="auto"/>
          <w:lang w:val="bs-Latn-BA"/>
        </w:rPr>
        <w:t>OBRAZLOŽENJE</w:t>
      </w:r>
    </w:p>
    <w:p w:rsidR="007E30BE" w:rsidRDefault="007E30BE" w:rsidP="007E30BE">
      <w:pPr>
        <w:pStyle w:val="Title"/>
        <w:ind w:firstLine="708"/>
        <w:jc w:val="left"/>
        <w:rPr>
          <w:rFonts w:ascii="Times New Roman" w:hAnsi="Times New Roman"/>
          <w:b w:val="0"/>
          <w:bCs w:val="0"/>
          <w:sz w:val="24"/>
          <w:szCs w:val="24"/>
          <w:lang w:val="bs-Latn-BA"/>
        </w:rPr>
      </w:pPr>
    </w:p>
    <w:p w:rsidR="007E30BE" w:rsidRDefault="007E30BE" w:rsidP="007E30BE">
      <w:pPr>
        <w:pStyle w:val="Title"/>
        <w:jc w:val="left"/>
        <w:rPr>
          <w:rFonts w:ascii="Times New Roman" w:hAnsi="Times New Roman"/>
          <w:bCs w:val="0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Ustavnopravni i zakonski osnov za uvođenje propisa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>:</w:t>
      </w:r>
    </w:p>
    <w:p w:rsidR="007E30BE" w:rsidRDefault="007E30BE" w:rsidP="007E30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0BE" w:rsidRDefault="007E30BE" w:rsidP="007E30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osnov za donošenje Zakona o izmjenama i dopunama Zakona o predškolskom  odgoju i obrazovanju  sadržan je u poglavlju IV 2. član 24. c), a u vezi sa poglavljem III član 11. c) Ustava Tuzlansko-podrinjskog kantona ("Službene novine Tuzlansko-podrinjskog kantona", broj: 7/97. i 3/99 i “Službene novine Tuzlanskog kantona“ broj: 13/99, 10/00, 14/02, 6/04 i 10/04), kojima je utvrđeno da Skupština Kantona donosi zakone i ostale propise neophodne za izvršavanje nadležnosti Kantona, i da je Kanton posebno nadležan za "utvrđivanje i provođenje politike obrazovanja i vaspitanja".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b/>
          <w:color w:val="auto"/>
          <w:u w:val="single"/>
          <w:lang w:val="bs-Latn-BA"/>
        </w:rPr>
      </w:pPr>
    </w:p>
    <w:p w:rsidR="007E30BE" w:rsidRDefault="007E30BE" w:rsidP="007E30BE">
      <w:pPr>
        <w:pStyle w:val="Default"/>
        <w:jc w:val="both"/>
        <w:rPr>
          <w:rFonts w:ascii="Times New Roman" w:hAnsi="Times New Roman"/>
          <w:b/>
          <w:color w:val="auto"/>
          <w:u w:val="single"/>
          <w:lang w:val="bs-Latn-BA"/>
        </w:rPr>
      </w:pPr>
      <w:r>
        <w:rPr>
          <w:rFonts w:ascii="Times New Roman" w:hAnsi="Times New Roman"/>
          <w:b/>
          <w:color w:val="auto"/>
          <w:u w:val="single"/>
          <w:lang w:val="bs-Latn-BA"/>
        </w:rPr>
        <w:t>Razlozi za donošenje Zakona i objašnjenje odabrane politike:</w:t>
      </w:r>
    </w:p>
    <w:p w:rsidR="007E30BE" w:rsidRDefault="007E30BE" w:rsidP="007E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0BE" w:rsidRDefault="007E30BE" w:rsidP="007E30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Skupštine Tuzlanskog kantona za 2021.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godinu, predviđeno je donošenje Zakona o izmjenama i dopunama Zakona o predškolskom odgoju i  obrazovanju. Osim toga, u primjeni postojećeg Zakona o predškolskom odgoju i obrazovanju, uočene su pravne praznine i nedorečenosti  koje bi trebalo otkloniti kako bi se unaprijedio predškolski odgoj i obrazovanje.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b/>
          <w:color w:val="auto"/>
          <w:u w:val="single"/>
          <w:lang w:val="bs-Latn-BA"/>
        </w:rPr>
      </w:pPr>
    </w:p>
    <w:p w:rsidR="007E30BE" w:rsidRDefault="007E30BE" w:rsidP="007E30BE">
      <w:pPr>
        <w:pStyle w:val="Default"/>
        <w:jc w:val="both"/>
        <w:rPr>
          <w:rFonts w:ascii="Times New Roman" w:hAnsi="Times New Roman"/>
          <w:b/>
          <w:color w:val="auto"/>
          <w:u w:val="single"/>
          <w:lang w:val="bs-Latn-BA"/>
        </w:rPr>
      </w:pPr>
      <w:r>
        <w:rPr>
          <w:rFonts w:ascii="Times New Roman" w:hAnsi="Times New Roman"/>
          <w:b/>
          <w:color w:val="auto"/>
          <w:u w:val="single"/>
          <w:lang w:val="bs-Latn-BA"/>
        </w:rPr>
        <w:t>Obrazloženje pojedinih zakonskih rješenja: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b/>
          <w:color w:val="auto"/>
          <w:u w:val="single"/>
          <w:lang w:val="bs-Latn-BA"/>
        </w:rPr>
      </w:pPr>
    </w:p>
    <w:p w:rsidR="007E30BE" w:rsidRPr="008F5A8F" w:rsidRDefault="007E30BE" w:rsidP="007E30BE">
      <w:pPr>
        <w:pStyle w:val="NormalWeb"/>
        <w:spacing w:before="0" w:beforeAutospacing="0" w:after="0" w:afterAutospacing="0"/>
        <w:ind w:firstLine="720"/>
      </w:pPr>
      <w:r>
        <w:rPr>
          <w:b/>
        </w:rPr>
        <w:t xml:space="preserve">Članom 1. </w:t>
      </w:r>
      <w:r>
        <w:t>Predviđena je izmjena  u članu 18 stav  (4) mijenja i glasi: “</w:t>
      </w:r>
      <w:r w:rsidRPr="00BD3513">
        <w:t xml:space="preserve"> </w:t>
      </w:r>
      <w:r>
        <w:t>U predškolsku ustanovu mogu se upisati djeca sa lakšim smetnjama i poteškoćama u razvoju“.Dosadašnje rješenje je bilo da takva djeca se upisuju u predškolsku ustanovu ali na osnovu nalaza i mišljenja komisije za procjenu sposobnosti djece..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b/>
          <w:color w:val="auto"/>
          <w:lang w:val="bs-Latn-BA"/>
        </w:rPr>
        <w:tab/>
        <w:t xml:space="preserve">Članom 2. </w:t>
      </w:r>
      <w:r>
        <w:rPr>
          <w:rFonts w:ascii="Times New Roman" w:hAnsi="Times New Roman"/>
          <w:color w:val="auto"/>
          <w:lang w:val="bs-Latn-BA"/>
        </w:rPr>
        <w:t xml:space="preserve">predviđeno je dodavanje novog stava (2) i (3) koji govori o tome da kraće programe predškolskog odgoja i obrazovanja </w:t>
      </w:r>
      <w:r>
        <w:rPr>
          <w:rFonts w:ascii="Times New Roman" w:hAnsi="Times New Roman"/>
          <w:lang w:val="bs-Latn-BA"/>
        </w:rPr>
        <w:t>mogu realizovati i igraonice pri bibliotekama, zdravstvenim, socijalnim, kulturnim i sportskim ustanovama, udruženima, drugim pravnim osobama i fizičkim osobama-obrtnicima. U novom stavu (3) se propisuje da javne i privatne predškolske ustanove kao i igraonice osnivaju se u skladu sa principima, uslovima i kriterijima utvrđenim ovim zakonom.</w:t>
      </w:r>
      <w:r>
        <w:rPr>
          <w:rFonts w:ascii="Times New Roman" w:hAnsi="Times New Roman"/>
          <w:color w:val="auto"/>
          <w:lang w:val="bs-Latn-BA"/>
        </w:rPr>
        <w:t xml:space="preserve"> 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117E2A">
        <w:rPr>
          <w:rFonts w:ascii="Times New Roman" w:hAnsi="Times New Roman"/>
          <w:b/>
          <w:color w:val="auto"/>
          <w:lang w:val="bs-Latn-BA"/>
        </w:rPr>
        <w:t>Članom 3</w:t>
      </w:r>
      <w:r>
        <w:rPr>
          <w:rFonts w:ascii="Times New Roman" w:hAnsi="Times New Roman"/>
          <w:color w:val="auto"/>
          <w:lang w:val="bs-Latn-BA"/>
        </w:rPr>
        <w:t xml:space="preserve">. stvara se pravni osnov u članu 27. dodavanjem novog stava (3). U novom stavu (3) se propisuje da  će  ministar nakon donošenja  izmjena i dopuna ovog Zaknona donijeti Pravilnik kojim se reguliše upis u Registar, troškovi postupka, sadržaj i način vođenja Registra i brisanje iz Registra, predškolskih ustanova što do sada nije bilo. 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117E2A">
        <w:rPr>
          <w:rFonts w:ascii="Times New Roman" w:hAnsi="Times New Roman"/>
          <w:b/>
          <w:color w:val="auto"/>
          <w:lang w:val="bs-Latn-BA"/>
        </w:rPr>
        <w:t>Članom 4.</w:t>
      </w:r>
      <w:r>
        <w:rPr>
          <w:rFonts w:ascii="Times New Roman" w:hAnsi="Times New Roman"/>
          <w:color w:val="auto"/>
          <w:lang w:val="bs-Latn-BA"/>
        </w:rPr>
        <w:t xml:space="preserve"> vrši se usklađivanje odredbi člana 32. stav (1) Zakona sa odredbama člana 19 Okvirnog zakona o predškolskom odgoju i obrazovanju u BiH („Služebeni glasnik BiH“, broj:88/07). U članu 19 Okvirnog zakona je propisano da </w:t>
      </w:r>
      <w:r w:rsidRPr="00117E2A">
        <w:rPr>
          <w:rFonts w:ascii="Times New Roman" w:hAnsi="Times New Roman"/>
          <w:color w:val="auto"/>
          <w:lang w:val="bs-Latn-BA"/>
        </w:rPr>
        <w:t>„</w:t>
      </w:r>
      <w:r w:rsidRPr="00117E2A">
        <w:rPr>
          <w:rFonts w:ascii="Times New Roman" w:hAnsi="Times New Roman"/>
        </w:rPr>
        <w:t>Sa stanovišta organizacionih formi, predškolski odgoj i obrazovanje ostvaruje se u okviru jaslica, za djecu od šest mjeseci do navršene treće godine života, i u vrtiću, od navršene treće godine života sve do polaska u osnovnu školu</w:t>
      </w:r>
      <w:r>
        <w:rPr>
          <w:rFonts w:ascii="Times New Roman" w:hAnsi="Times New Roman"/>
        </w:rPr>
        <w:t>“.</w:t>
      </w:r>
      <w:r w:rsidRPr="00117E2A">
        <w:rPr>
          <w:rFonts w:ascii="Times New Roman" w:hAnsi="Times New Roman"/>
          <w:color w:val="auto"/>
          <w:lang w:val="bs-Latn-BA"/>
        </w:rPr>
        <w:t xml:space="preserve"> 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117E2A">
        <w:rPr>
          <w:rFonts w:ascii="Times New Roman" w:hAnsi="Times New Roman"/>
          <w:b/>
          <w:color w:val="auto"/>
          <w:lang w:val="bs-Latn-BA"/>
        </w:rPr>
        <w:t>Članom 5.</w:t>
      </w:r>
      <w:r>
        <w:rPr>
          <w:rFonts w:ascii="Times New Roman" w:hAnsi="Times New Roman"/>
          <w:color w:val="auto"/>
          <w:lang w:val="bs-Latn-BA"/>
        </w:rPr>
        <w:t xml:space="preserve"> vrši se usklađivanje odredbi člana 37. stav (2)  tačka b) Zakona sa odredbama člana odnosno ujednačavanje sa odredbama člana 4. prijedloga Zakona (tekst „do pet godina starosti“ zamjenjuje se tekstom „ do polaska u osnovnu školu“). 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lastRenderedPageBreak/>
        <w:tab/>
      </w:r>
      <w:r w:rsidRPr="002F17B6">
        <w:rPr>
          <w:rFonts w:ascii="Times New Roman" w:hAnsi="Times New Roman"/>
          <w:b/>
          <w:color w:val="auto"/>
          <w:lang w:val="bs-Latn-BA"/>
        </w:rPr>
        <w:t>Članom 6</w:t>
      </w:r>
      <w:r>
        <w:rPr>
          <w:rFonts w:ascii="Times New Roman" w:hAnsi="Times New Roman"/>
          <w:b/>
          <w:color w:val="auto"/>
          <w:lang w:val="bs-Latn-BA"/>
        </w:rPr>
        <w:t>.</w:t>
      </w:r>
      <w:r>
        <w:rPr>
          <w:rFonts w:ascii="Times New Roman" w:hAnsi="Times New Roman"/>
          <w:color w:val="auto"/>
          <w:lang w:val="bs-Latn-BA"/>
        </w:rPr>
        <w:t xml:space="preserve"> predviđaju se izmjene u članu 42. Tačnije dodavanje novog stava (5) iza postojećeg stava (4). Novim stavom (5) predviđa se mogućnost da ministar obrazovanja i nauke Tuzlanskog kantona može donijeti odluku o prekidu ili nerealizovanju obaveznog programa predškolskog odgoja i obrazovanja pred polazak u osnovnu školu zbog vremenskih prilika, epidemije ili drugih opravdanih razloga.Naime, u vrijeme COVID 19, ministar  nije imao zakonskog osnova da prekine ili da donese odluku o nerealizovanom obaeznom programu predškolsog odgoja i obrazovanja, što je stvaralo problem u vezi realizacije obaveznog vida predškolskog odgoja i obrazovanja.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2F17B6">
        <w:rPr>
          <w:rFonts w:ascii="Times New Roman" w:hAnsi="Times New Roman"/>
          <w:b/>
          <w:color w:val="auto"/>
          <w:lang w:val="bs-Latn-BA"/>
        </w:rPr>
        <w:t>Član</w:t>
      </w:r>
      <w:r>
        <w:rPr>
          <w:rFonts w:ascii="Times New Roman" w:hAnsi="Times New Roman"/>
          <w:b/>
          <w:color w:val="auto"/>
          <w:lang w:val="bs-Latn-BA"/>
        </w:rPr>
        <w:t xml:space="preserve">om </w:t>
      </w:r>
      <w:r w:rsidRPr="002F17B6">
        <w:rPr>
          <w:rFonts w:ascii="Times New Roman" w:hAnsi="Times New Roman"/>
          <w:b/>
          <w:color w:val="auto"/>
          <w:lang w:val="bs-Latn-BA"/>
        </w:rPr>
        <w:t xml:space="preserve"> 7.</w:t>
      </w:r>
      <w:r>
        <w:rPr>
          <w:rFonts w:ascii="Times New Roman" w:hAnsi="Times New Roman"/>
          <w:color w:val="auto"/>
          <w:lang w:val="bs-Latn-BA"/>
        </w:rPr>
        <w:t xml:space="preserve"> predviđa dodavanje broja Službenih novina u kome su objavljene izmjene i dopune Zakona o radu.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3378F4">
        <w:rPr>
          <w:rFonts w:ascii="Times New Roman" w:hAnsi="Times New Roman"/>
          <w:b/>
          <w:color w:val="auto"/>
          <w:lang w:val="bs-Latn-BA"/>
        </w:rPr>
        <w:t>Članom 8</w:t>
      </w:r>
      <w:r>
        <w:rPr>
          <w:rFonts w:ascii="Times New Roman" w:hAnsi="Times New Roman"/>
          <w:color w:val="auto"/>
          <w:lang w:val="bs-Latn-BA"/>
        </w:rPr>
        <w:t>. predviđaju se izmjene u članu 52 u stavovima (1) i (2) gdje se za zaposlenike dodaje sanitarni pregled što je do sada bilo i uobičajeno. U stavu (3) predviđa se obaveza da predcškolskoj ustanovi da obezbijedi da zaposlenici izvrše sistematski ljekarski pregled najmanje jednom u četiri godine, što do sada u Zakonu o predškolskom odgoju i obrazovnju nije bilo.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546EB8">
        <w:rPr>
          <w:rFonts w:ascii="Times New Roman" w:hAnsi="Times New Roman"/>
          <w:b/>
          <w:color w:val="auto"/>
          <w:lang w:val="bs-Latn-BA"/>
        </w:rPr>
        <w:t>Članom 9.</w:t>
      </w:r>
      <w:r>
        <w:rPr>
          <w:rFonts w:ascii="Times New Roman" w:hAnsi="Times New Roman"/>
          <w:color w:val="auto"/>
          <w:lang w:val="bs-Latn-BA"/>
        </w:rPr>
        <w:t xml:space="preserve"> predviđaju se izmjene u članu 53. u kome se na jedan potpuno novi način uređuje prijem zaposlenika u radni odnos u javne predškolske ustanove. Dosadašnji način je bio usklađen sa prijemom u osnovnim i srednjim školama na području Tuzlanskog kantona. Predloženim izmjenama Zakona predviđa se prijem zaposlenika u skladu sa zakonom o radu i Zakonom o posredovanju u zaposšljavanju i socijalnoj sigurnosti nezaposlenih osoba.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546EB8">
        <w:rPr>
          <w:rFonts w:ascii="Times New Roman" w:hAnsi="Times New Roman"/>
          <w:b/>
          <w:color w:val="auto"/>
          <w:lang w:val="bs-Latn-BA"/>
        </w:rPr>
        <w:t>Članom 10.</w:t>
      </w:r>
      <w:r>
        <w:rPr>
          <w:rFonts w:ascii="Times New Roman" w:hAnsi="Times New Roman"/>
          <w:color w:val="auto"/>
          <w:lang w:val="bs-Latn-BA"/>
        </w:rPr>
        <w:t xml:space="preserve"> predviđaju se dopune člana 55. gdje se navodi da se raspored radnog vremena pored dosadašnjih akata kojima je bilo regulisano to pitanje uvode i Pedagoški standardi koji su akti jače pravne snage u odnosu na ostale navedene akte u ovom članu.  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 xml:space="preserve"> </w:t>
      </w:r>
      <w:r>
        <w:rPr>
          <w:rFonts w:ascii="Times New Roman" w:hAnsi="Times New Roman"/>
          <w:color w:val="auto"/>
          <w:lang w:val="bs-Latn-BA"/>
        </w:rPr>
        <w:tab/>
      </w:r>
      <w:r w:rsidRPr="004301D1">
        <w:rPr>
          <w:rFonts w:ascii="Times New Roman" w:hAnsi="Times New Roman"/>
          <w:b/>
          <w:color w:val="auto"/>
          <w:lang w:val="bs-Latn-BA"/>
        </w:rPr>
        <w:t>Članom 11.</w:t>
      </w:r>
      <w:r>
        <w:rPr>
          <w:rFonts w:ascii="Times New Roman" w:hAnsi="Times New Roman"/>
          <w:color w:val="auto"/>
          <w:lang w:val="bs-Latn-BA"/>
        </w:rPr>
        <w:t xml:space="preserve"> predviđaju se izmjene člana 57 stav (2) koji govori o tome ko donosi akt o povredi discipline radnika u predškolskim ustanovama.Izmjenama zakona se predviđa da se to pitanje uređuje Pravilnikom o radu a do sada je bilo da taj akt donosi ministar obrazovanja i nauke.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  <w:r>
        <w:rPr>
          <w:rFonts w:ascii="Times New Roman" w:hAnsi="Times New Roman"/>
          <w:color w:val="auto"/>
          <w:lang w:val="bs-Latn-BA"/>
        </w:rPr>
        <w:tab/>
      </w:r>
      <w:r w:rsidRPr="004301D1">
        <w:rPr>
          <w:rFonts w:ascii="Times New Roman" w:hAnsi="Times New Roman"/>
          <w:b/>
          <w:color w:val="auto"/>
          <w:lang w:val="bs-Latn-BA"/>
        </w:rPr>
        <w:t>Članom 12.</w:t>
      </w:r>
      <w:r>
        <w:rPr>
          <w:rFonts w:ascii="Times New Roman" w:hAnsi="Times New Roman"/>
          <w:color w:val="auto"/>
          <w:lang w:val="bs-Latn-BA"/>
        </w:rPr>
        <w:t xml:space="preserve">  predviđaju se dopune u članu 66. stav (3) gdje se ističe da da se konkurs za izbor direktora raspisuje najkasnije 3 mjeseca prije isteka mandata direktora, što do sada nije bilo u Zakonu navedeno.  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4301D1">
        <w:rPr>
          <w:rFonts w:ascii="Times New Roman" w:hAnsi="Times New Roman"/>
          <w:b/>
          <w:color w:val="auto"/>
          <w:lang w:val="bs-Latn-BA"/>
        </w:rPr>
        <w:t>Članom 13.</w:t>
      </w:r>
      <w:r>
        <w:rPr>
          <w:rFonts w:ascii="Times New Roman" w:hAnsi="Times New Roman"/>
          <w:color w:val="auto"/>
          <w:lang w:val="bs-Latn-BA"/>
        </w:rPr>
        <w:t xml:space="preserve"> predviđaju se izmjene, odnosno, jasnije se propisuju uslovi za imenovanje direktora. Isto tako stav (2) se briše iz razloga što više nema osnova da se odredba iste nalazi u Zakonu. 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4301D1">
        <w:rPr>
          <w:rFonts w:ascii="Times New Roman" w:hAnsi="Times New Roman"/>
          <w:b/>
          <w:color w:val="auto"/>
          <w:lang w:val="bs-Latn-BA"/>
        </w:rPr>
        <w:t>Članom 14.</w:t>
      </w:r>
      <w:r>
        <w:rPr>
          <w:rFonts w:ascii="Times New Roman" w:hAnsi="Times New Roman"/>
          <w:color w:val="auto"/>
          <w:lang w:val="bs-Latn-BA"/>
        </w:rPr>
        <w:t xml:space="preserve"> propisuje se izmjene člana 69.odnosno na jasniji i precizniji način se reguliše pitanje vršioca dužnosti direktora predškolske ustanove.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ED053F">
        <w:rPr>
          <w:rFonts w:ascii="Times New Roman" w:hAnsi="Times New Roman"/>
          <w:b/>
          <w:color w:val="auto"/>
          <w:lang w:val="bs-Latn-BA"/>
        </w:rPr>
        <w:t xml:space="preserve">Članom 15. </w:t>
      </w:r>
      <w:r>
        <w:rPr>
          <w:rFonts w:ascii="Times New Roman" w:hAnsi="Times New Roman"/>
          <w:color w:val="auto"/>
          <w:lang w:val="bs-Latn-BA"/>
        </w:rPr>
        <w:t>propisuje se dopuna u članu 72. odnosno, daje se mogućnost nadležnoj inspekcijio za obrazovanje, da i oni mogu pokrenuti prijedlog za prijevremeno razrješenje direktora predškolske ustanove.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ED053F">
        <w:rPr>
          <w:rFonts w:ascii="Times New Roman" w:hAnsi="Times New Roman"/>
          <w:b/>
          <w:color w:val="auto"/>
          <w:lang w:val="bs-Latn-BA"/>
        </w:rPr>
        <w:t>Članom 16</w:t>
      </w:r>
      <w:r>
        <w:rPr>
          <w:rFonts w:ascii="Times New Roman" w:hAnsi="Times New Roman"/>
          <w:color w:val="auto"/>
          <w:lang w:val="bs-Latn-BA"/>
        </w:rPr>
        <w:t xml:space="preserve">. preciznije se uređuje mirovanje prava i obaveza zaposlenika iz radnog odnosa u predškolskoj ustanovi. 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ED053F">
        <w:rPr>
          <w:rFonts w:ascii="Times New Roman" w:hAnsi="Times New Roman"/>
          <w:b/>
          <w:color w:val="auto"/>
          <w:lang w:val="bs-Latn-BA"/>
        </w:rPr>
        <w:t>Članom 17</w:t>
      </w:r>
      <w:r>
        <w:rPr>
          <w:rFonts w:ascii="Times New Roman" w:hAnsi="Times New Roman"/>
          <w:color w:val="auto"/>
          <w:lang w:val="bs-Latn-BA"/>
        </w:rPr>
        <w:t>. predviđa se dopuna u članu 83. tačka d), odnosno, dodaje se riječ „besplatni“ a misli se na provođenje pregleda djece prilikom upisa u predškolsku ustanovu.Namjera je da pregled zdravstevnih ustanova za gore navedenu djecu bude besplatan.</w:t>
      </w:r>
    </w:p>
    <w:p w:rsidR="007E30BE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ED053F">
        <w:rPr>
          <w:rFonts w:ascii="Times New Roman" w:hAnsi="Times New Roman"/>
          <w:b/>
          <w:color w:val="auto"/>
          <w:lang w:val="bs-Latn-BA"/>
        </w:rPr>
        <w:t>Članom 18</w:t>
      </w:r>
      <w:r>
        <w:rPr>
          <w:rFonts w:ascii="Times New Roman" w:hAnsi="Times New Roman"/>
          <w:color w:val="auto"/>
          <w:lang w:val="bs-Latn-BA"/>
        </w:rPr>
        <w:t xml:space="preserve">. definiše se status lica zatečenih u mandatu direktora. </w:t>
      </w:r>
    </w:p>
    <w:p w:rsidR="007E30BE" w:rsidRPr="00ED053F" w:rsidRDefault="007E30BE" w:rsidP="007E30BE">
      <w:pPr>
        <w:pStyle w:val="Default"/>
        <w:ind w:firstLine="720"/>
        <w:jc w:val="both"/>
        <w:rPr>
          <w:rFonts w:ascii="Times New Roman" w:hAnsi="Times New Roman"/>
          <w:color w:val="auto"/>
          <w:lang w:val="bs-Latn-BA"/>
        </w:rPr>
      </w:pPr>
      <w:r w:rsidRPr="00ED053F">
        <w:rPr>
          <w:rFonts w:ascii="Times New Roman" w:hAnsi="Times New Roman"/>
          <w:b/>
          <w:color w:val="auto"/>
          <w:lang w:val="bs-Latn-BA"/>
        </w:rPr>
        <w:t xml:space="preserve">Članom 19.  </w:t>
      </w:r>
      <w:r w:rsidRPr="00ED053F">
        <w:rPr>
          <w:rFonts w:ascii="Times New Roman" w:hAnsi="Times New Roman"/>
          <w:color w:val="auto"/>
          <w:lang w:val="bs-Latn-BA"/>
        </w:rPr>
        <w:t xml:space="preserve">definiše se stupanje na snagu ovog zakona. </w:t>
      </w:r>
    </w:p>
    <w:p w:rsidR="007E30BE" w:rsidRPr="00117E2A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</w:p>
    <w:p w:rsidR="007E30BE" w:rsidRDefault="007E30BE" w:rsidP="007E30BE">
      <w:pPr>
        <w:pStyle w:val="Default"/>
        <w:ind w:firstLine="708"/>
        <w:jc w:val="both"/>
        <w:rPr>
          <w:rFonts w:ascii="Times New Roman" w:hAnsi="Times New Roman"/>
          <w:color w:val="auto"/>
          <w:lang w:val="bs-Latn-BA"/>
        </w:rPr>
      </w:pPr>
    </w:p>
    <w:p w:rsidR="007E30BE" w:rsidRDefault="007E30BE" w:rsidP="007E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Obrazloženje finansijskih sredstava za provođenje propisa i finansijske efekte zakona</w:t>
      </w:r>
    </w:p>
    <w:p w:rsidR="007E30BE" w:rsidRDefault="007E30BE" w:rsidP="007E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E30BE" w:rsidRDefault="007E30BE" w:rsidP="007E3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Zakon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izmjenama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dopunama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proofErr w:type="gram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iziskuje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0BE" w:rsidRDefault="007E30BE" w:rsidP="007E30BE">
      <w:pPr>
        <w:pStyle w:val="Default"/>
        <w:jc w:val="both"/>
        <w:rPr>
          <w:rFonts w:ascii="Times New Roman" w:hAnsi="Times New Roman"/>
          <w:color w:val="auto"/>
          <w:lang w:val="bs-Latn-BA"/>
        </w:rPr>
      </w:pPr>
    </w:p>
    <w:p w:rsidR="007E30BE" w:rsidRPr="00B315AF" w:rsidRDefault="007E30BE" w:rsidP="007E30B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7E30BE" w:rsidRDefault="007E30BE" w:rsidP="007E30BE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30BE" w:rsidRDefault="007E30BE" w:rsidP="007E30BE">
      <w:pPr>
        <w:pStyle w:val="NoSpacing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Obrađivač:</w:t>
      </w: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MINISTARSTVO OBRAZOVANJA I NAUKE, </w:t>
      </w: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BE" w:rsidRDefault="007E30BE" w:rsidP="007E30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0BE" w:rsidSect="000E6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BE"/>
    <w:rsid w:val="00041F91"/>
    <w:rsid w:val="000E6013"/>
    <w:rsid w:val="00557587"/>
    <w:rsid w:val="007D13D6"/>
    <w:rsid w:val="007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BE"/>
    <w:pPr>
      <w:spacing w:after="0" w:line="240" w:lineRule="auto"/>
    </w:pPr>
  </w:style>
  <w:style w:type="paragraph" w:styleId="NormalWeb">
    <w:name w:val="Normal (Web)"/>
    <w:basedOn w:val="Normal"/>
    <w:unhideWhenUsed/>
    <w:rsid w:val="007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uiPriority w:val="99"/>
    <w:qFormat/>
    <w:rsid w:val="007E30BE"/>
    <w:pPr>
      <w:spacing w:after="0" w:line="240" w:lineRule="auto"/>
      <w:jc w:val="center"/>
    </w:pPr>
    <w:rPr>
      <w:rFonts w:ascii="Arial Narrow" w:eastAsia="Calibri" w:hAnsi="Arial Narrow" w:cs="Times New Roman"/>
      <w:b/>
      <w:bCs/>
      <w:sz w:val="20"/>
      <w:szCs w:val="20"/>
      <w:lang w:val="sl-SI" w:eastAsia="hr-HR"/>
    </w:rPr>
  </w:style>
  <w:style w:type="character" w:customStyle="1" w:styleId="TitleChar">
    <w:name w:val="Title Char"/>
    <w:basedOn w:val="DefaultParagraphFont"/>
    <w:link w:val="Title"/>
    <w:uiPriority w:val="99"/>
    <w:rsid w:val="007E30BE"/>
    <w:rPr>
      <w:rFonts w:ascii="Arial Narrow" w:eastAsia="Calibri" w:hAnsi="Arial Narrow" w:cs="Times New Roman"/>
      <w:b/>
      <w:bCs/>
      <w:sz w:val="20"/>
      <w:szCs w:val="20"/>
      <w:lang w:val="sl-SI" w:eastAsia="hr-HR"/>
    </w:rPr>
  </w:style>
  <w:style w:type="paragraph" w:customStyle="1" w:styleId="Default">
    <w:name w:val="Default"/>
    <w:uiPriority w:val="99"/>
    <w:rsid w:val="007E30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E3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BE"/>
    <w:pPr>
      <w:spacing w:after="0" w:line="240" w:lineRule="auto"/>
    </w:pPr>
  </w:style>
  <w:style w:type="paragraph" w:styleId="NormalWeb">
    <w:name w:val="Normal (Web)"/>
    <w:basedOn w:val="Normal"/>
    <w:unhideWhenUsed/>
    <w:rsid w:val="007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uiPriority w:val="99"/>
    <w:qFormat/>
    <w:rsid w:val="007E30BE"/>
    <w:pPr>
      <w:spacing w:after="0" w:line="240" w:lineRule="auto"/>
      <w:jc w:val="center"/>
    </w:pPr>
    <w:rPr>
      <w:rFonts w:ascii="Arial Narrow" w:eastAsia="Calibri" w:hAnsi="Arial Narrow" w:cs="Times New Roman"/>
      <w:b/>
      <w:bCs/>
      <w:sz w:val="20"/>
      <w:szCs w:val="20"/>
      <w:lang w:val="sl-SI" w:eastAsia="hr-HR"/>
    </w:rPr>
  </w:style>
  <w:style w:type="character" w:customStyle="1" w:styleId="TitleChar">
    <w:name w:val="Title Char"/>
    <w:basedOn w:val="DefaultParagraphFont"/>
    <w:link w:val="Title"/>
    <w:uiPriority w:val="99"/>
    <w:rsid w:val="007E30BE"/>
    <w:rPr>
      <w:rFonts w:ascii="Arial Narrow" w:eastAsia="Calibri" w:hAnsi="Arial Narrow" w:cs="Times New Roman"/>
      <w:b/>
      <w:bCs/>
      <w:sz w:val="20"/>
      <w:szCs w:val="20"/>
      <w:lang w:val="sl-SI" w:eastAsia="hr-HR"/>
    </w:rPr>
  </w:style>
  <w:style w:type="paragraph" w:customStyle="1" w:styleId="Default">
    <w:name w:val="Default"/>
    <w:uiPriority w:val="99"/>
    <w:rsid w:val="007E30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E3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Korisnik45</cp:lastModifiedBy>
  <cp:revision>3</cp:revision>
  <dcterms:created xsi:type="dcterms:W3CDTF">2022-02-03T11:08:00Z</dcterms:created>
  <dcterms:modified xsi:type="dcterms:W3CDTF">2022-02-03T11:10:00Z</dcterms:modified>
</cp:coreProperties>
</file>