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A1" w:rsidRPr="00BC06C1" w:rsidRDefault="008868A1" w:rsidP="000103FD">
      <w:pPr>
        <w:ind w:left="144" w:right="144"/>
        <w:jc w:val="both"/>
        <w:rPr>
          <w:b/>
          <w:color w:val="000000" w:themeColor="text1"/>
        </w:rPr>
      </w:pPr>
      <w:r w:rsidRPr="00BC06C1">
        <w:rPr>
          <w:b/>
          <w:noProof/>
          <w:color w:val="000000" w:themeColor="text1"/>
          <w:lang w:val="en-US"/>
        </w:rPr>
        <w:drawing>
          <wp:inline distT="0" distB="0" distL="0" distR="0" wp14:anchorId="66152C54" wp14:editId="55528441">
            <wp:extent cx="5504815" cy="792480"/>
            <wp:effectExtent l="0" t="0" r="635" b="7620"/>
            <wp:docPr id="4" name="Slika 4" descr="thumbnail_MEMORANDUM_MINISTARSTVO03012018GOR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MEMORANDUM_MINISTARSTVO03012018GORN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A1" w:rsidRPr="00BC06C1" w:rsidRDefault="008868A1" w:rsidP="000103FD">
      <w:pPr>
        <w:ind w:left="144" w:right="144"/>
        <w:rPr>
          <w:b/>
          <w:color w:val="000000" w:themeColor="text1"/>
        </w:rPr>
      </w:pPr>
      <w:proofErr w:type="spellStart"/>
      <w:r w:rsidRPr="00BC06C1">
        <w:rPr>
          <w:b/>
          <w:color w:val="000000" w:themeColor="text1"/>
        </w:rPr>
        <w:t>Broj</w:t>
      </w:r>
      <w:proofErr w:type="spellEnd"/>
      <w:r w:rsidRPr="00BC06C1">
        <w:rPr>
          <w:b/>
          <w:color w:val="000000" w:themeColor="text1"/>
        </w:rPr>
        <w:t>: 10/3-sl-/24</w:t>
      </w:r>
    </w:p>
    <w:p w:rsidR="008868A1" w:rsidRPr="00BC06C1" w:rsidRDefault="00082B31" w:rsidP="000103FD">
      <w:pPr>
        <w:ind w:left="144" w:right="144"/>
        <w:rPr>
          <w:b/>
          <w:color w:val="000000" w:themeColor="text1"/>
        </w:rPr>
      </w:pPr>
      <w:r>
        <w:rPr>
          <w:b/>
          <w:color w:val="000000" w:themeColor="text1"/>
        </w:rPr>
        <w:t>Tuzla, 15.04.2024</w:t>
      </w:r>
      <w:bookmarkStart w:id="0" w:name="_GoBack"/>
      <w:bookmarkEnd w:id="0"/>
      <w:r w:rsidR="008868A1" w:rsidRPr="00BC06C1">
        <w:rPr>
          <w:b/>
          <w:color w:val="000000" w:themeColor="text1"/>
        </w:rPr>
        <w:t xml:space="preserve">. </w:t>
      </w:r>
      <w:proofErr w:type="spellStart"/>
      <w:proofErr w:type="gramStart"/>
      <w:r w:rsidR="008868A1" w:rsidRPr="00BC06C1">
        <w:rPr>
          <w:b/>
          <w:color w:val="000000" w:themeColor="text1"/>
        </w:rPr>
        <w:t>godine</w:t>
      </w:r>
      <w:proofErr w:type="spellEnd"/>
      <w:proofErr w:type="gramEnd"/>
    </w:p>
    <w:p w:rsidR="008868A1" w:rsidRPr="00BC06C1" w:rsidRDefault="008868A1" w:rsidP="000103FD">
      <w:pPr>
        <w:ind w:left="144" w:right="144"/>
        <w:rPr>
          <w:b/>
          <w:color w:val="000000" w:themeColor="text1"/>
        </w:rPr>
      </w:pPr>
    </w:p>
    <w:p w:rsidR="008868A1" w:rsidRPr="00BC06C1" w:rsidRDefault="008868A1" w:rsidP="000103FD">
      <w:pPr>
        <w:ind w:left="144" w:right="144"/>
        <w:rPr>
          <w:b/>
          <w:color w:val="000000" w:themeColor="text1"/>
        </w:rPr>
      </w:pPr>
    </w:p>
    <w:p w:rsidR="008868A1" w:rsidRPr="00BC06C1" w:rsidRDefault="008868A1" w:rsidP="000103FD">
      <w:pPr>
        <w:ind w:left="144" w:right="144"/>
        <w:rPr>
          <w:b/>
          <w:color w:val="000000" w:themeColor="text1"/>
        </w:rPr>
      </w:pPr>
      <w:r w:rsidRPr="00BC06C1">
        <w:rPr>
          <w:b/>
          <w:color w:val="000000" w:themeColor="text1"/>
        </w:rPr>
        <w:t>AUTO ŠKOLAMA</w:t>
      </w:r>
    </w:p>
    <w:p w:rsidR="008868A1" w:rsidRPr="00BC06C1" w:rsidRDefault="008868A1" w:rsidP="000103FD">
      <w:pPr>
        <w:ind w:left="144" w:right="144"/>
        <w:rPr>
          <w:b/>
          <w:color w:val="000000" w:themeColor="text1"/>
        </w:rPr>
      </w:pPr>
    </w:p>
    <w:p w:rsidR="008868A1" w:rsidRPr="00BC06C1" w:rsidRDefault="008868A1" w:rsidP="000103FD">
      <w:pPr>
        <w:ind w:left="144" w:right="144"/>
        <w:rPr>
          <w:b/>
          <w:color w:val="000000" w:themeColor="text1"/>
        </w:rPr>
      </w:pPr>
    </w:p>
    <w:p w:rsidR="008868A1" w:rsidRPr="00BC06C1" w:rsidRDefault="008868A1" w:rsidP="000103FD">
      <w:pPr>
        <w:ind w:left="144" w:right="144"/>
        <w:rPr>
          <w:b/>
          <w:color w:val="000000" w:themeColor="text1"/>
        </w:rPr>
      </w:pPr>
      <w:proofErr w:type="spellStart"/>
      <w:r w:rsidRPr="00BC06C1">
        <w:rPr>
          <w:b/>
          <w:color w:val="000000" w:themeColor="text1"/>
        </w:rPr>
        <w:t>Predmet</w:t>
      </w:r>
      <w:proofErr w:type="spellEnd"/>
      <w:r w:rsidRPr="00BC06C1">
        <w:rPr>
          <w:b/>
          <w:color w:val="000000" w:themeColor="text1"/>
        </w:rPr>
        <w:t xml:space="preserve">: </w:t>
      </w:r>
      <w:proofErr w:type="spellStart"/>
      <w:r w:rsidRPr="00BC06C1">
        <w:rPr>
          <w:b/>
          <w:color w:val="000000" w:themeColor="text1"/>
        </w:rPr>
        <w:t>Obavijest</w:t>
      </w:r>
      <w:proofErr w:type="spellEnd"/>
      <w:r w:rsidRPr="00BC06C1">
        <w:rPr>
          <w:b/>
          <w:color w:val="000000" w:themeColor="text1"/>
        </w:rPr>
        <w:t xml:space="preserve"> o </w:t>
      </w:r>
      <w:proofErr w:type="spellStart"/>
      <w:r w:rsidRPr="00BC06C1">
        <w:rPr>
          <w:b/>
          <w:color w:val="000000" w:themeColor="text1"/>
        </w:rPr>
        <w:t>preuzimanju</w:t>
      </w:r>
      <w:proofErr w:type="spellEnd"/>
      <w:r w:rsidRPr="00BC06C1">
        <w:rPr>
          <w:b/>
          <w:color w:val="000000" w:themeColor="text1"/>
        </w:rPr>
        <w:t xml:space="preserve"> </w:t>
      </w:r>
      <w:proofErr w:type="spellStart"/>
      <w:r w:rsidRPr="00BC06C1">
        <w:rPr>
          <w:b/>
          <w:color w:val="000000" w:themeColor="text1"/>
        </w:rPr>
        <w:t>uvjerenja</w:t>
      </w:r>
      <w:proofErr w:type="spellEnd"/>
      <w:r w:rsidRPr="00BC06C1">
        <w:rPr>
          <w:b/>
          <w:color w:val="000000" w:themeColor="text1"/>
        </w:rPr>
        <w:t xml:space="preserve"> o </w:t>
      </w:r>
      <w:proofErr w:type="spellStart"/>
      <w:r w:rsidRPr="00BC06C1">
        <w:rPr>
          <w:b/>
          <w:color w:val="000000" w:themeColor="text1"/>
        </w:rPr>
        <w:t>uspješno</w:t>
      </w:r>
      <w:proofErr w:type="spellEnd"/>
      <w:r w:rsidRPr="00BC06C1">
        <w:rPr>
          <w:b/>
          <w:color w:val="000000" w:themeColor="text1"/>
        </w:rPr>
        <w:t xml:space="preserve"> </w:t>
      </w:r>
      <w:proofErr w:type="spellStart"/>
      <w:r w:rsidRPr="00BC06C1">
        <w:rPr>
          <w:b/>
          <w:color w:val="000000" w:themeColor="text1"/>
        </w:rPr>
        <w:t>položenim</w:t>
      </w:r>
      <w:proofErr w:type="spellEnd"/>
      <w:r w:rsidRPr="00BC06C1">
        <w:rPr>
          <w:b/>
          <w:color w:val="000000" w:themeColor="text1"/>
        </w:rPr>
        <w:t xml:space="preserve"> </w:t>
      </w:r>
      <w:proofErr w:type="spellStart"/>
      <w:r w:rsidRPr="00BC06C1">
        <w:rPr>
          <w:b/>
          <w:color w:val="000000" w:themeColor="text1"/>
        </w:rPr>
        <w:t>ispitima</w:t>
      </w:r>
      <w:proofErr w:type="spellEnd"/>
    </w:p>
    <w:p w:rsidR="00017EDC" w:rsidRPr="00BC06C1" w:rsidRDefault="008868A1" w:rsidP="000103FD">
      <w:pPr>
        <w:ind w:left="144" w:right="144"/>
        <w:rPr>
          <w:color w:val="000000" w:themeColor="text1"/>
        </w:rPr>
      </w:pPr>
      <w:r w:rsidRPr="00BC06C1">
        <w:rPr>
          <w:color w:val="000000" w:themeColor="text1"/>
        </w:rPr>
        <w:t xml:space="preserve">   </w:t>
      </w:r>
    </w:p>
    <w:p w:rsidR="008868A1" w:rsidRPr="00BC06C1" w:rsidRDefault="008868A1" w:rsidP="000103FD">
      <w:pPr>
        <w:ind w:left="144" w:right="144"/>
        <w:rPr>
          <w:color w:val="000000" w:themeColor="text1"/>
        </w:rPr>
      </w:pPr>
    </w:p>
    <w:p w:rsidR="008868A1" w:rsidRPr="00BC06C1" w:rsidRDefault="008868A1" w:rsidP="000103FD">
      <w:pPr>
        <w:ind w:left="144" w:right="144"/>
        <w:rPr>
          <w:color w:val="000000" w:themeColor="text1"/>
        </w:rPr>
      </w:pPr>
      <w:proofErr w:type="spellStart"/>
      <w:r w:rsidRPr="00BC06C1">
        <w:rPr>
          <w:color w:val="000000" w:themeColor="text1"/>
        </w:rPr>
        <w:t>Poštovani</w:t>
      </w:r>
      <w:proofErr w:type="spellEnd"/>
      <w:r w:rsidRPr="00BC06C1">
        <w:rPr>
          <w:color w:val="000000" w:themeColor="text1"/>
        </w:rPr>
        <w:t>,</w:t>
      </w:r>
    </w:p>
    <w:p w:rsidR="008868A1" w:rsidRPr="00BC06C1" w:rsidRDefault="008868A1" w:rsidP="000103FD">
      <w:pPr>
        <w:ind w:left="144" w:right="144"/>
        <w:rPr>
          <w:color w:val="000000" w:themeColor="text1"/>
        </w:rPr>
      </w:pPr>
    </w:p>
    <w:p w:rsidR="00BC06C1" w:rsidRPr="00BC06C1" w:rsidRDefault="00BC06C1" w:rsidP="000103FD">
      <w:pPr>
        <w:ind w:left="144" w:right="144"/>
        <w:rPr>
          <w:color w:val="000000" w:themeColor="text1"/>
        </w:rPr>
      </w:pPr>
    </w:p>
    <w:p w:rsidR="008868A1" w:rsidRPr="00BC06C1" w:rsidRDefault="008868A1" w:rsidP="000103FD">
      <w:pPr>
        <w:ind w:left="144" w:right="144"/>
        <w:rPr>
          <w:color w:val="000000" w:themeColor="text1"/>
        </w:rPr>
      </w:pPr>
      <w:proofErr w:type="spellStart"/>
      <w:r w:rsidRPr="00BC06C1">
        <w:rPr>
          <w:color w:val="000000" w:themeColor="text1"/>
        </w:rPr>
        <w:t>Ministarstvo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obrazovanja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i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nauke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Tuzlanskog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kantona</w:t>
      </w:r>
      <w:proofErr w:type="spellEnd"/>
      <w:r w:rsidRPr="00BC06C1">
        <w:rPr>
          <w:color w:val="000000" w:themeColor="text1"/>
        </w:rPr>
        <w:t xml:space="preserve"> je </w:t>
      </w:r>
      <w:proofErr w:type="spellStart"/>
      <w:r w:rsidRPr="00BC06C1">
        <w:rPr>
          <w:color w:val="000000" w:themeColor="text1"/>
        </w:rPr>
        <w:t>uvelo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elektronski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sistem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izrade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uvjerenja</w:t>
      </w:r>
      <w:proofErr w:type="spellEnd"/>
      <w:r w:rsidRPr="00BC06C1">
        <w:rPr>
          <w:color w:val="000000" w:themeColor="text1"/>
        </w:rPr>
        <w:t xml:space="preserve"> o </w:t>
      </w:r>
      <w:proofErr w:type="spellStart"/>
      <w:r w:rsidRPr="00BC06C1">
        <w:rPr>
          <w:color w:val="000000" w:themeColor="text1"/>
        </w:rPr>
        <w:t>uspješno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položenom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ispitu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iz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poznavanja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pružanja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prve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pomoći</w:t>
      </w:r>
      <w:proofErr w:type="spellEnd"/>
      <w:r w:rsidRPr="00BC06C1">
        <w:rPr>
          <w:color w:val="000000" w:themeColor="text1"/>
        </w:rPr>
        <w:t xml:space="preserve">, </w:t>
      </w:r>
      <w:proofErr w:type="spellStart"/>
      <w:r w:rsidRPr="00BC06C1">
        <w:rPr>
          <w:color w:val="000000" w:themeColor="text1"/>
        </w:rPr>
        <w:t>uvjerenja</w:t>
      </w:r>
      <w:proofErr w:type="spellEnd"/>
      <w:r w:rsidRPr="00BC06C1">
        <w:rPr>
          <w:color w:val="000000" w:themeColor="text1"/>
        </w:rPr>
        <w:t xml:space="preserve"> o </w:t>
      </w:r>
      <w:proofErr w:type="spellStart"/>
      <w:r w:rsidRPr="00BC06C1">
        <w:rPr>
          <w:color w:val="000000" w:themeColor="text1"/>
        </w:rPr>
        <w:t>uspješno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položenom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ispitu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iz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poznavanja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propisa</w:t>
      </w:r>
      <w:proofErr w:type="spellEnd"/>
      <w:r w:rsidRPr="00BC06C1">
        <w:rPr>
          <w:color w:val="000000" w:themeColor="text1"/>
        </w:rPr>
        <w:t xml:space="preserve"> o </w:t>
      </w:r>
      <w:proofErr w:type="spellStart"/>
      <w:r w:rsidRPr="00BC06C1">
        <w:rPr>
          <w:color w:val="000000" w:themeColor="text1"/>
        </w:rPr>
        <w:t>sigurnosti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saobraćaja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proofErr w:type="gramStart"/>
      <w:r w:rsidRPr="00BC06C1">
        <w:rPr>
          <w:color w:val="000000" w:themeColor="text1"/>
        </w:rPr>
        <w:t>na</w:t>
      </w:r>
      <w:proofErr w:type="spellEnd"/>
      <w:proofErr w:type="gram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cestama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i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uvjerenja</w:t>
      </w:r>
      <w:proofErr w:type="spellEnd"/>
      <w:r w:rsidRPr="00BC06C1">
        <w:rPr>
          <w:color w:val="000000" w:themeColor="text1"/>
        </w:rPr>
        <w:t xml:space="preserve"> o </w:t>
      </w:r>
      <w:proofErr w:type="spellStart"/>
      <w:r w:rsidRPr="00BC06C1">
        <w:rPr>
          <w:color w:val="000000" w:themeColor="text1"/>
        </w:rPr>
        <w:t>uspješno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položenom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ispitu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za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vozača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motornih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vozila</w:t>
      </w:r>
      <w:proofErr w:type="spellEnd"/>
      <w:r w:rsidRPr="00BC06C1">
        <w:rPr>
          <w:color w:val="000000" w:themeColor="text1"/>
        </w:rPr>
        <w:t>.</w:t>
      </w:r>
    </w:p>
    <w:p w:rsidR="008868A1" w:rsidRPr="00BC06C1" w:rsidRDefault="008868A1" w:rsidP="000103FD">
      <w:pPr>
        <w:ind w:left="144" w:right="144"/>
        <w:rPr>
          <w:color w:val="000000" w:themeColor="text1"/>
        </w:rPr>
      </w:pPr>
    </w:p>
    <w:p w:rsidR="008868A1" w:rsidRPr="00BC06C1" w:rsidRDefault="008868A1" w:rsidP="000103FD">
      <w:pPr>
        <w:ind w:left="144" w:right="144"/>
        <w:rPr>
          <w:color w:val="000000" w:themeColor="text1"/>
        </w:rPr>
      </w:pPr>
      <w:proofErr w:type="spellStart"/>
      <w:r w:rsidRPr="00BC06C1">
        <w:rPr>
          <w:color w:val="000000" w:themeColor="text1"/>
        </w:rPr>
        <w:t>Navedena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uvjerenja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proofErr w:type="gramStart"/>
      <w:r w:rsidRPr="00BC06C1">
        <w:rPr>
          <w:color w:val="000000" w:themeColor="text1"/>
        </w:rPr>
        <w:t>će</w:t>
      </w:r>
      <w:proofErr w:type="spellEnd"/>
      <w:proofErr w:type="gramEnd"/>
      <w:r w:rsidRPr="00BC06C1">
        <w:rPr>
          <w:color w:val="000000" w:themeColor="text1"/>
        </w:rPr>
        <w:t xml:space="preserve"> se </w:t>
      </w:r>
      <w:proofErr w:type="spellStart"/>
      <w:r w:rsidRPr="00BC06C1">
        <w:rPr>
          <w:color w:val="000000" w:themeColor="text1"/>
        </w:rPr>
        <w:t>izrađivati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neposredno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po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održanim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ispitima</w:t>
      </w:r>
      <w:proofErr w:type="spellEnd"/>
      <w:r w:rsidRPr="00BC06C1">
        <w:rPr>
          <w:color w:val="000000" w:themeColor="text1"/>
        </w:rPr>
        <w:t xml:space="preserve">, s </w:t>
      </w:r>
      <w:proofErr w:type="spellStart"/>
      <w:r w:rsidRPr="00BC06C1">
        <w:rPr>
          <w:color w:val="000000" w:themeColor="text1"/>
        </w:rPr>
        <w:t>tim</w:t>
      </w:r>
      <w:proofErr w:type="spellEnd"/>
      <w:r w:rsidRPr="00BC06C1">
        <w:rPr>
          <w:color w:val="000000" w:themeColor="text1"/>
        </w:rPr>
        <w:t xml:space="preserve"> da </w:t>
      </w:r>
      <w:proofErr w:type="spellStart"/>
      <w:r w:rsidRPr="00BC06C1">
        <w:rPr>
          <w:color w:val="000000" w:themeColor="text1"/>
        </w:rPr>
        <w:t>datumi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izdavanja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uvjerenja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neće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nužno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biti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istovjetni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sa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datumom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="00BC06C1">
        <w:rPr>
          <w:color w:val="000000" w:themeColor="text1"/>
        </w:rPr>
        <w:t>položenog</w:t>
      </w:r>
      <w:proofErr w:type="spellEnd"/>
      <w:r w:rsidRPr="00BC06C1">
        <w:rPr>
          <w:color w:val="000000" w:themeColor="text1"/>
        </w:rPr>
        <w:t xml:space="preserve"> </w:t>
      </w:r>
      <w:proofErr w:type="spellStart"/>
      <w:r w:rsidRPr="00BC06C1">
        <w:rPr>
          <w:color w:val="000000" w:themeColor="text1"/>
        </w:rPr>
        <w:t>ispita</w:t>
      </w:r>
      <w:proofErr w:type="spellEnd"/>
      <w:r w:rsidRPr="00BC06C1">
        <w:rPr>
          <w:color w:val="000000" w:themeColor="text1"/>
        </w:rPr>
        <w:t xml:space="preserve">. </w:t>
      </w:r>
    </w:p>
    <w:p w:rsidR="008868A1" w:rsidRPr="00BC06C1" w:rsidRDefault="008868A1" w:rsidP="000103FD">
      <w:pPr>
        <w:ind w:left="144" w:right="144"/>
        <w:rPr>
          <w:color w:val="000000" w:themeColor="text1"/>
        </w:rPr>
      </w:pPr>
    </w:p>
    <w:p w:rsidR="008868A1" w:rsidRPr="00BC06C1" w:rsidRDefault="00910EFC" w:rsidP="000103FD">
      <w:pPr>
        <w:ind w:left="144" w:right="144"/>
        <w:rPr>
          <w:color w:val="000000" w:themeColor="text1"/>
        </w:rPr>
      </w:pPr>
      <w:r>
        <w:rPr>
          <w:color w:val="000000" w:themeColor="text1"/>
        </w:rPr>
        <w:t xml:space="preserve">S </w:t>
      </w:r>
      <w:proofErr w:type="spellStart"/>
      <w:r>
        <w:rPr>
          <w:color w:val="000000" w:themeColor="text1"/>
        </w:rPr>
        <w:t>tim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vezi</w:t>
      </w:r>
      <w:proofErr w:type="spellEnd"/>
      <w:r>
        <w:rPr>
          <w:color w:val="000000" w:themeColor="text1"/>
        </w:rPr>
        <w:t>, a</w:t>
      </w:r>
      <w:r w:rsidR="008868A1" w:rsidRPr="00BC06C1">
        <w:rPr>
          <w:color w:val="000000" w:themeColor="text1"/>
        </w:rPr>
        <w:t xml:space="preserve"> u </w:t>
      </w:r>
      <w:proofErr w:type="spellStart"/>
      <w:r w:rsidR="008868A1" w:rsidRPr="00BC06C1">
        <w:rPr>
          <w:color w:val="000000" w:themeColor="text1"/>
        </w:rPr>
        <w:t>skladu</w:t>
      </w:r>
      <w:proofErr w:type="spellEnd"/>
      <w:r w:rsidR="008868A1" w:rsidRPr="00BC06C1">
        <w:rPr>
          <w:color w:val="000000" w:themeColor="text1"/>
        </w:rPr>
        <w:t xml:space="preserve"> </w:t>
      </w:r>
      <w:proofErr w:type="spellStart"/>
      <w:r w:rsidR="008868A1" w:rsidRPr="00BC06C1">
        <w:rPr>
          <w:color w:val="000000" w:themeColor="text1"/>
        </w:rPr>
        <w:t>sa</w:t>
      </w:r>
      <w:proofErr w:type="spellEnd"/>
      <w:r w:rsidR="008868A1" w:rsidRPr="00BC06C1">
        <w:rPr>
          <w:color w:val="000000" w:themeColor="text1"/>
        </w:rPr>
        <w:t xml:space="preserve"> </w:t>
      </w:r>
      <w:hyperlink r:id="rId5" w:history="1">
        <w:proofErr w:type="spellStart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>Pravilnikom</w:t>
        </w:r>
        <w:proofErr w:type="spellEnd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o </w:t>
        </w:r>
        <w:proofErr w:type="spellStart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>načinu</w:t>
        </w:r>
        <w:proofErr w:type="spellEnd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>i</w:t>
        </w:r>
        <w:proofErr w:type="spellEnd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>uvjetima</w:t>
        </w:r>
        <w:proofErr w:type="spellEnd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>organiziranja</w:t>
        </w:r>
        <w:proofErr w:type="spellEnd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>ispita</w:t>
        </w:r>
        <w:proofErr w:type="spellEnd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>za</w:t>
        </w:r>
        <w:proofErr w:type="spellEnd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>vozača</w:t>
        </w:r>
        <w:proofErr w:type="spellEnd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>motornih</w:t>
        </w:r>
        <w:proofErr w:type="spellEnd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D2D45" w:rsidRPr="00BC06C1">
          <w:rPr>
            <w:rStyle w:val="Hiperveza"/>
            <w:rFonts w:ascii="Open Sans" w:hAnsi="Open Sans"/>
            <w:color w:val="000000" w:themeColor="text1"/>
            <w:u w:val="none"/>
            <w:bdr w:val="none" w:sz="0" w:space="0" w:color="auto" w:frame="1"/>
            <w:shd w:val="clear" w:color="auto" w:fill="FFFFFF"/>
          </w:rPr>
          <w:t>vozila</w:t>
        </w:r>
        <w:proofErr w:type="spellEnd"/>
      </w:hyperlink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 (“</w:t>
      </w:r>
      <w:proofErr w:type="spellStart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Službeni</w:t>
      </w:r>
      <w:proofErr w:type="spellEnd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proofErr w:type="spellStart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glasnik</w:t>
      </w:r>
      <w:proofErr w:type="spellEnd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proofErr w:type="spellStart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BiH</w:t>
      </w:r>
      <w:proofErr w:type="spellEnd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 xml:space="preserve">”, </w:t>
      </w:r>
      <w:proofErr w:type="spellStart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broj</w:t>
      </w:r>
      <w:proofErr w:type="spellEnd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 xml:space="preserve">: 46/12), </w:t>
      </w:r>
      <w:proofErr w:type="spellStart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osposobljavanje</w:t>
      </w:r>
      <w:proofErr w:type="spellEnd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proofErr w:type="spellStart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kandidata</w:t>
      </w:r>
      <w:proofErr w:type="spellEnd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proofErr w:type="spellStart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za</w:t>
      </w:r>
      <w:proofErr w:type="spellEnd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proofErr w:type="spellStart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vozače</w:t>
      </w:r>
      <w:proofErr w:type="spellEnd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proofErr w:type="spellStart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motornih</w:t>
      </w:r>
      <w:proofErr w:type="spellEnd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proofErr w:type="spellStart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vozila</w:t>
      </w:r>
      <w:proofErr w:type="spellEnd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proofErr w:type="spellStart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moguće</w:t>
      </w:r>
      <w:proofErr w:type="spellEnd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 xml:space="preserve"> je </w:t>
      </w:r>
      <w:proofErr w:type="spellStart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vršiti</w:t>
      </w:r>
      <w:proofErr w:type="spellEnd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proofErr w:type="spellStart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nakon</w:t>
      </w:r>
      <w:proofErr w:type="spellEnd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proofErr w:type="spellStart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podizanja</w:t>
      </w:r>
      <w:proofErr w:type="spellEnd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proofErr w:type="spellStart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>uvjerenja</w:t>
      </w:r>
      <w:proofErr w:type="spellEnd"/>
      <w:r w:rsidR="00BD2D45" w:rsidRPr="00BC06C1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r w:rsidR="00BC06C1" w:rsidRPr="00BC06C1">
        <w:rPr>
          <w:color w:val="000000" w:themeColor="text1"/>
        </w:rPr>
        <w:t xml:space="preserve">o </w:t>
      </w:r>
      <w:proofErr w:type="spellStart"/>
      <w:r w:rsidR="00BC06C1" w:rsidRPr="00BC06C1">
        <w:rPr>
          <w:color w:val="000000" w:themeColor="text1"/>
        </w:rPr>
        <w:t>uspješno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položenom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ispitu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iz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poznavanja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pružanja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prve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pomoći</w:t>
      </w:r>
      <w:proofErr w:type="spellEnd"/>
      <w:r w:rsidR="00BC06C1">
        <w:rPr>
          <w:color w:val="000000" w:themeColor="text1"/>
        </w:rPr>
        <w:t>,</w:t>
      </w:r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uvjerenja</w:t>
      </w:r>
      <w:proofErr w:type="spellEnd"/>
      <w:r w:rsidR="00BC06C1" w:rsidRPr="00BC06C1">
        <w:rPr>
          <w:color w:val="000000" w:themeColor="text1"/>
        </w:rPr>
        <w:t xml:space="preserve"> o </w:t>
      </w:r>
      <w:proofErr w:type="spellStart"/>
      <w:r w:rsidR="00BC06C1" w:rsidRPr="00BC06C1">
        <w:rPr>
          <w:color w:val="000000" w:themeColor="text1"/>
        </w:rPr>
        <w:t>uspješno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položenom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ispitu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iz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poznavanja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propisa</w:t>
      </w:r>
      <w:proofErr w:type="spellEnd"/>
      <w:r w:rsidR="00BC06C1" w:rsidRPr="00BC06C1">
        <w:rPr>
          <w:color w:val="000000" w:themeColor="text1"/>
        </w:rPr>
        <w:t xml:space="preserve"> o </w:t>
      </w:r>
      <w:proofErr w:type="spellStart"/>
      <w:r w:rsidR="00BC06C1" w:rsidRPr="00BC06C1">
        <w:rPr>
          <w:color w:val="000000" w:themeColor="text1"/>
        </w:rPr>
        <w:t>sigurnosti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saobraćaja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na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cestama</w:t>
      </w:r>
      <w:proofErr w:type="spellEnd"/>
      <w:r w:rsidR="00BC06C1">
        <w:rPr>
          <w:color w:val="000000" w:themeColor="text1"/>
        </w:rPr>
        <w:t xml:space="preserve"> </w:t>
      </w:r>
      <w:proofErr w:type="spellStart"/>
      <w:r w:rsidR="00BC06C1">
        <w:rPr>
          <w:color w:val="000000" w:themeColor="text1"/>
        </w:rPr>
        <w:t>i</w:t>
      </w:r>
      <w:proofErr w:type="spellEnd"/>
      <w:r w:rsid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uvjerenja</w:t>
      </w:r>
      <w:proofErr w:type="spellEnd"/>
      <w:r w:rsidR="00BC06C1" w:rsidRPr="00BC06C1">
        <w:rPr>
          <w:color w:val="000000" w:themeColor="text1"/>
        </w:rPr>
        <w:t xml:space="preserve"> o </w:t>
      </w:r>
      <w:proofErr w:type="spellStart"/>
      <w:r w:rsidR="00BC06C1" w:rsidRPr="00BC06C1">
        <w:rPr>
          <w:color w:val="000000" w:themeColor="text1"/>
        </w:rPr>
        <w:t>uspješno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položenom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ispitu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za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vozača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motornih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vozila</w:t>
      </w:r>
      <w:proofErr w:type="spellEnd"/>
      <w:r w:rsidR="00BC06C1">
        <w:rPr>
          <w:color w:val="000000" w:themeColor="text1"/>
        </w:rPr>
        <w:t xml:space="preserve"> (</w:t>
      </w:r>
      <w:proofErr w:type="spellStart"/>
      <w:r w:rsidR="00BC06C1">
        <w:rPr>
          <w:color w:val="000000" w:themeColor="text1"/>
        </w:rPr>
        <w:t>ukoliko</w:t>
      </w:r>
      <w:proofErr w:type="spellEnd"/>
      <w:r w:rsidR="00BC06C1">
        <w:rPr>
          <w:color w:val="000000" w:themeColor="text1"/>
        </w:rPr>
        <w:t xml:space="preserve"> </w:t>
      </w:r>
      <w:proofErr w:type="spellStart"/>
      <w:r w:rsidR="00BC06C1">
        <w:rPr>
          <w:color w:val="000000" w:themeColor="text1"/>
        </w:rPr>
        <w:t>kandidat</w:t>
      </w:r>
      <w:proofErr w:type="spellEnd"/>
      <w:r w:rsidR="00BC06C1">
        <w:rPr>
          <w:color w:val="000000" w:themeColor="text1"/>
        </w:rPr>
        <w:t xml:space="preserve"> </w:t>
      </w:r>
      <w:proofErr w:type="spellStart"/>
      <w:r w:rsidR="00BC06C1">
        <w:rPr>
          <w:color w:val="000000" w:themeColor="text1"/>
        </w:rPr>
        <w:t>nastavlja</w:t>
      </w:r>
      <w:proofErr w:type="spellEnd"/>
      <w:r w:rsidR="00BC06C1">
        <w:rPr>
          <w:color w:val="000000" w:themeColor="text1"/>
        </w:rPr>
        <w:t xml:space="preserve"> </w:t>
      </w:r>
      <w:proofErr w:type="spellStart"/>
      <w:r w:rsidR="00BC06C1">
        <w:rPr>
          <w:color w:val="000000" w:themeColor="text1"/>
        </w:rPr>
        <w:t>dalje</w:t>
      </w:r>
      <w:proofErr w:type="spellEnd"/>
      <w:r w:rsidR="00BC06C1">
        <w:rPr>
          <w:color w:val="000000" w:themeColor="text1"/>
        </w:rPr>
        <w:t xml:space="preserve"> </w:t>
      </w:r>
      <w:proofErr w:type="spellStart"/>
      <w:r w:rsidR="00BC06C1">
        <w:rPr>
          <w:color w:val="000000" w:themeColor="text1"/>
        </w:rPr>
        <w:t>osposobljavanje</w:t>
      </w:r>
      <w:proofErr w:type="spellEnd"/>
      <w:r w:rsidR="00BC06C1">
        <w:rPr>
          <w:color w:val="000000" w:themeColor="text1"/>
        </w:rPr>
        <w:t xml:space="preserve"> </w:t>
      </w:r>
      <w:proofErr w:type="spellStart"/>
      <w:r w:rsidR="00BC06C1">
        <w:rPr>
          <w:color w:val="000000" w:themeColor="text1"/>
        </w:rPr>
        <w:t>iz</w:t>
      </w:r>
      <w:proofErr w:type="spellEnd"/>
      <w:r w:rsidR="00BC06C1">
        <w:rPr>
          <w:color w:val="000000" w:themeColor="text1"/>
        </w:rPr>
        <w:t xml:space="preserve"> </w:t>
      </w:r>
      <w:proofErr w:type="spellStart"/>
      <w:r w:rsidR="00BC06C1">
        <w:rPr>
          <w:color w:val="000000" w:themeColor="text1"/>
        </w:rPr>
        <w:t>upravljanja</w:t>
      </w:r>
      <w:proofErr w:type="spellEnd"/>
      <w:r w:rsidR="00BC06C1">
        <w:rPr>
          <w:color w:val="000000" w:themeColor="text1"/>
        </w:rPr>
        <w:t xml:space="preserve"> </w:t>
      </w:r>
      <w:proofErr w:type="spellStart"/>
      <w:r w:rsidR="00BC06C1">
        <w:rPr>
          <w:color w:val="000000" w:themeColor="text1"/>
        </w:rPr>
        <w:t>motornim</w:t>
      </w:r>
      <w:proofErr w:type="spellEnd"/>
      <w:r w:rsidR="00BC06C1">
        <w:rPr>
          <w:color w:val="000000" w:themeColor="text1"/>
        </w:rPr>
        <w:t xml:space="preserve"> </w:t>
      </w:r>
      <w:proofErr w:type="spellStart"/>
      <w:r w:rsidR="00BC06C1">
        <w:rPr>
          <w:color w:val="000000" w:themeColor="text1"/>
        </w:rPr>
        <w:t>vozilom</w:t>
      </w:r>
      <w:proofErr w:type="spellEnd"/>
      <w:r w:rsidR="00BC06C1">
        <w:rPr>
          <w:color w:val="000000" w:themeColor="text1"/>
        </w:rPr>
        <w:t>)</w:t>
      </w:r>
      <w:r w:rsidR="00BC06C1" w:rsidRPr="00BC06C1">
        <w:rPr>
          <w:color w:val="000000" w:themeColor="text1"/>
        </w:rPr>
        <w:t xml:space="preserve">. </w:t>
      </w:r>
      <w:proofErr w:type="spellStart"/>
      <w:r w:rsidR="00BC06C1" w:rsidRPr="00BC06C1">
        <w:rPr>
          <w:color w:val="000000" w:themeColor="text1"/>
        </w:rPr>
        <w:t>Navedena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uvjerenja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proofErr w:type="gramStart"/>
      <w:r w:rsidR="00BC06C1">
        <w:rPr>
          <w:color w:val="000000" w:themeColor="text1"/>
        </w:rPr>
        <w:t>će</w:t>
      </w:r>
      <w:proofErr w:type="spellEnd"/>
      <w:proofErr w:type="gramEnd"/>
      <w:r w:rsidR="00BC06C1">
        <w:rPr>
          <w:color w:val="000000" w:themeColor="text1"/>
        </w:rPr>
        <w:t xml:space="preserve"> </w:t>
      </w:r>
      <w:proofErr w:type="spellStart"/>
      <w:r w:rsidR="00BC06C1">
        <w:rPr>
          <w:color w:val="000000" w:themeColor="text1"/>
        </w:rPr>
        <w:t>preuzimati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kandidati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ili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opunomoćena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lica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od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viših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referenata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na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ispitnim</w:t>
      </w:r>
      <w:proofErr w:type="spellEnd"/>
      <w:r w:rsidR="00BC06C1" w:rsidRPr="00BC06C1">
        <w:rPr>
          <w:color w:val="000000" w:themeColor="text1"/>
        </w:rPr>
        <w:t xml:space="preserve"> </w:t>
      </w:r>
      <w:proofErr w:type="spellStart"/>
      <w:r w:rsidR="00BC06C1" w:rsidRPr="00BC06C1">
        <w:rPr>
          <w:color w:val="000000" w:themeColor="text1"/>
        </w:rPr>
        <w:t>mjestima</w:t>
      </w:r>
      <w:proofErr w:type="spellEnd"/>
      <w:r w:rsidR="00BC06C1" w:rsidRPr="00BC06C1">
        <w:rPr>
          <w:color w:val="000000" w:themeColor="text1"/>
        </w:rPr>
        <w:t>.</w:t>
      </w:r>
    </w:p>
    <w:p w:rsidR="00BC06C1" w:rsidRPr="00BC06C1" w:rsidRDefault="00BC06C1" w:rsidP="000103FD">
      <w:pPr>
        <w:ind w:left="144" w:right="144"/>
        <w:rPr>
          <w:color w:val="000000" w:themeColor="text1"/>
        </w:rPr>
      </w:pPr>
    </w:p>
    <w:p w:rsidR="00BC06C1" w:rsidRPr="00BC06C1" w:rsidRDefault="00BC06C1" w:rsidP="000103FD">
      <w:pPr>
        <w:ind w:left="144" w:right="144"/>
        <w:rPr>
          <w:color w:val="000000" w:themeColor="text1"/>
        </w:rPr>
      </w:pPr>
    </w:p>
    <w:p w:rsidR="00BC06C1" w:rsidRPr="00BC06C1" w:rsidRDefault="00BC06C1" w:rsidP="000103FD">
      <w:pPr>
        <w:ind w:left="144" w:right="144"/>
        <w:rPr>
          <w:color w:val="000000" w:themeColor="text1"/>
        </w:rPr>
      </w:pPr>
    </w:p>
    <w:p w:rsidR="00BC06C1" w:rsidRPr="00BC06C1" w:rsidRDefault="00BC06C1" w:rsidP="000103FD">
      <w:pPr>
        <w:ind w:left="144" w:right="144"/>
        <w:rPr>
          <w:color w:val="000000" w:themeColor="text1"/>
        </w:rPr>
      </w:pPr>
    </w:p>
    <w:p w:rsidR="00BC06C1" w:rsidRPr="000103FD" w:rsidRDefault="00BC06C1" w:rsidP="000103FD">
      <w:pPr>
        <w:ind w:left="144" w:right="144"/>
        <w:rPr>
          <w:b/>
          <w:color w:val="000000" w:themeColor="text1"/>
        </w:rPr>
      </w:pPr>
      <w:r w:rsidRPr="000103FD">
        <w:rPr>
          <w:b/>
          <w:color w:val="000000" w:themeColor="text1"/>
        </w:rPr>
        <w:t>DOSTAVITI:</w:t>
      </w:r>
      <w:r w:rsidR="00910EFC">
        <w:rPr>
          <w:b/>
          <w:color w:val="000000" w:themeColor="text1"/>
        </w:rPr>
        <w:tab/>
      </w:r>
      <w:r w:rsidR="00910EFC">
        <w:rPr>
          <w:b/>
          <w:color w:val="000000" w:themeColor="text1"/>
        </w:rPr>
        <w:tab/>
      </w:r>
      <w:r w:rsidR="00910EFC">
        <w:rPr>
          <w:b/>
          <w:color w:val="000000" w:themeColor="text1"/>
        </w:rPr>
        <w:tab/>
      </w:r>
      <w:r w:rsidR="00910EFC">
        <w:rPr>
          <w:b/>
          <w:color w:val="000000" w:themeColor="text1"/>
        </w:rPr>
        <w:tab/>
      </w:r>
      <w:r w:rsidR="00910EFC">
        <w:rPr>
          <w:b/>
          <w:color w:val="000000" w:themeColor="text1"/>
        </w:rPr>
        <w:tab/>
      </w:r>
      <w:r w:rsidR="00910EFC">
        <w:rPr>
          <w:b/>
          <w:color w:val="000000" w:themeColor="text1"/>
        </w:rPr>
        <w:tab/>
      </w:r>
      <w:r w:rsidR="00910EFC">
        <w:rPr>
          <w:b/>
          <w:color w:val="000000" w:themeColor="text1"/>
        </w:rPr>
        <w:tab/>
        <w:t xml:space="preserve">       </w:t>
      </w:r>
      <w:r w:rsidR="000103FD" w:rsidRPr="000103FD">
        <w:rPr>
          <w:b/>
          <w:color w:val="000000" w:themeColor="text1"/>
        </w:rPr>
        <w:t xml:space="preserve"> </w:t>
      </w:r>
      <w:r w:rsidR="00910EFC">
        <w:rPr>
          <w:b/>
          <w:color w:val="000000" w:themeColor="text1"/>
        </w:rPr>
        <w:t xml:space="preserve">  </w:t>
      </w:r>
      <w:r w:rsidR="000103FD" w:rsidRPr="000103FD">
        <w:rPr>
          <w:b/>
          <w:color w:val="000000" w:themeColor="text1"/>
        </w:rPr>
        <w:t xml:space="preserve">M I N I S T A R </w:t>
      </w:r>
    </w:p>
    <w:p w:rsidR="000103FD" w:rsidRDefault="000103FD" w:rsidP="000103FD">
      <w:pPr>
        <w:ind w:left="144" w:right="144"/>
        <w:rPr>
          <w:b/>
          <w:color w:val="000000" w:themeColor="text1"/>
        </w:rPr>
      </w:pPr>
    </w:p>
    <w:p w:rsidR="00910EFC" w:rsidRPr="000103FD" w:rsidRDefault="00910EFC" w:rsidP="000103FD">
      <w:pPr>
        <w:ind w:left="144" w:right="144"/>
        <w:rPr>
          <w:b/>
          <w:color w:val="000000" w:themeColor="text1"/>
        </w:rPr>
      </w:pPr>
    </w:p>
    <w:p w:rsidR="00BC06C1" w:rsidRPr="000103FD" w:rsidRDefault="00BC06C1" w:rsidP="000103FD">
      <w:pPr>
        <w:ind w:left="144" w:right="144"/>
        <w:rPr>
          <w:b/>
          <w:color w:val="000000" w:themeColor="text1"/>
        </w:rPr>
      </w:pPr>
      <w:r w:rsidRPr="000103FD">
        <w:rPr>
          <w:b/>
          <w:color w:val="000000" w:themeColor="text1"/>
        </w:rPr>
        <w:t>1 x Auto</w:t>
      </w:r>
      <w:r w:rsidR="00910EFC">
        <w:rPr>
          <w:b/>
          <w:color w:val="000000" w:themeColor="text1"/>
        </w:rPr>
        <w:t xml:space="preserve"> </w:t>
      </w:r>
      <w:proofErr w:type="spellStart"/>
      <w:r w:rsidRPr="000103FD">
        <w:rPr>
          <w:b/>
          <w:color w:val="000000" w:themeColor="text1"/>
        </w:rPr>
        <w:t>školama</w:t>
      </w:r>
      <w:proofErr w:type="spellEnd"/>
      <w:r w:rsidRPr="000103FD">
        <w:rPr>
          <w:b/>
          <w:color w:val="000000" w:themeColor="text1"/>
        </w:rPr>
        <w:t xml:space="preserve"> </w:t>
      </w:r>
      <w:proofErr w:type="spellStart"/>
      <w:r w:rsidRPr="000103FD">
        <w:rPr>
          <w:b/>
          <w:color w:val="000000" w:themeColor="text1"/>
        </w:rPr>
        <w:t>putem</w:t>
      </w:r>
      <w:proofErr w:type="spellEnd"/>
      <w:r w:rsidRPr="000103FD">
        <w:rPr>
          <w:b/>
          <w:color w:val="000000" w:themeColor="text1"/>
        </w:rPr>
        <w:t xml:space="preserve"> </w:t>
      </w:r>
      <w:proofErr w:type="spellStart"/>
      <w:r w:rsidRPr="000103FD">
        <w:rPr>
          <w:b/>
          <w:color w:val="000000" w:themeColor="text1"/>
        </w:rPr>
        <w:t>oglasne</w:t>
      </w:r>
      <w:proofErr w:type="spellEnd"/>
      <w:r w:rsidRPr="000103FD">
        <w:rPr>
          <w:b/>
          <w:color w:val="000000" w:themeColor="text1"/>
        </w:rPr>
        <w:t xml:space="preserve"> </w:t>
      </w:r>
      <w:proofErr w:type="gramStart"/>
      <w:r w:rsidRPr="000103FD">
        <w:rPr>
          <w:b/>
          <w:color w:val="000000" w:themeColor="text1"/>
        </w:rPr>
        <w:t xml:space="preserve">table </w:t>
      </w:r>
      <w:proofErr w:type="spellStart"/>
      <w:r w:rsidRPr="000103FD">
        <w:rPr>
          <w:b/>
          <w:color w:val="000000" w:themeColor="text1"/>
        </w:rPr>
        <w:t>na</w:t>
      </w:r>
      <w:proofErr w:type="spellEnd"/>
      <w:r w:rsidRPr="000103FD">
        <w:rPr>
          <w:b/>
          <w:color w:val="000000" w:themeColor="text1"/>
        </w:rPr>
        <w:t xml:space="preserve"> </w:t>
      </w:r>
      <w:r w:rsidR="000103FD" w:rsidRPr="000103FD">
        <w:rPr>
          <w:b/>
          <w:color w:val="000000" w:themeColor="text1"/>
        </w:rPr>
        <w:t xml:space="preserve">                                  </w:t>
      </w:r>
      <w:r w:rsidR="00910EFC">
        <w:rPr>
          <w:b/>
          <w:color w:val="000000" w:themeColor="text1"/>
        </w:rPr>
        <w:t xml:space="preserve"> </w:t>
      </w:r>
      <w:proofErr w:type="gramEnd"/>
      <w:r w:rsidR="00910EFC">
        <w:rPr>
          <w:b/>
          <w:color w:val="000000" w:themeColor="text1"/>
        </w:rPr>
        <w:t xml:space="preserve"> </w:t>
      </w:r>
      <w:proofErr w:type="spellStart"/>
      <w:r w:rsidR="000103FD" w:rsidRPr="000103FD">
        <w:rPr>
          <w:b/>
          <w:color w:val="000000" w:themeColor="text1"/>
        </w:rPr>
        <w:t>Dr.</w:t>
      </w:r>
      <w:proofErr w:type="spellEnd"/>
      <w:r w:rsidR="000103FD" w:rsidRPr="000103FD">
        <w:rPr>
          <w:b/>
          <w:color w:val="000000" w:themeColor="text1"/>
        </w:rPr>
        <w:t xml:space="preserve"> sci. Ahmed </w:t>
      </w:r>
      <w:proofErr w:type="spellStart"/>
      <w:r w:rsidR="000103FD" w:rsidRPr="000103FD">
        <w:rPr>
          <w:b/>
          <w:color w:val="000000" w:themeColor="text1"/>
        </w:rPr>
        <w:t>Omerović</w:t>
      </w:r>
      <w:proofErr w:type="spellEnd"/>
    </w:p>
    <w:p w:rsidR="00BC06C1" w:rsidRPr="000103FD" w:rsidRDefault="00BC06C1" w:rsidP="000103FD">
      <w:pPr>
        <w:ind w:left="144" w:right="144"/>
        <w:rPr>
          <w:b/>
          <w:color w:val="000000" w:themeColor="text1"/>
        </w:rPr>
      </w:pPr>
      <w:r w:rsidRPr="000103FD">
        <w:rPr>
          <w:b/>
          <w:color w:val="000000" w:themeColor="text1"/>
        </w:rPr>
        <w:t xml:space="preserve">      </w:t>
      </w:r>
      <w:proofErr w:type="spellStart"/>
      <w:proofErr w:type="gramStart"/>
      <w:r w:rsidRPr="000103FD">
        <w:rPr>
          <w:b/>
          <w:color w:val="000000" w:themeColor="text1"/>
        </w:rPr>
        <w:t>ispitnim</w:t>
      </w:r>
      <w:proofErr w:type="spellEnd"/>
      <w:proofErr w:type="gramEnd"/>
      <w:r w:rsidRPr="000103FD">
        <w:rPr>
          <w:b/>
          <w:color w:val="000000" w:themeColor="text1"/>
        </w:rPr>
        <w:t xml:space="preserve"> </w:t>
      </w:r>
      <w:proofErr w:type="spellStart"/>
      <w:r w:rsidRPr="000103FD">
        <w:rPr>
          <w:b/>
          <w:color w:val="000000" w:themeColor="text1"/>
        </w:rPr>
        <w:t>mjestima</w:t>
      </w:r>
      <w:proofErr w:type="spellEnd"/>
      <w:r w:rsidR="000103FD" w:rsidRPr="000103FD">
        <w:rPr>
          <w:b/>
          <w:color w:val="000000" w:themeColor="text1"/>
        </w:rPr>
        <w:t>;</w:t>
      </w:r>
    </w:p>
    <w:p w:rsidR="00BC06C1" w:rsidRPr="000103FD" w:rsidRDefault="00BC06C1" w:rsidP="000103FD">
      <w:pPr>
        <w:ind w:left="144" w:right="144"/>
        <w:rPr>
          <w:b/>
          <w:color w:val="000000" w:themeColor="text1"/>
        </w:rPr>
      </w:pPr>
      <w:r w:rsidRPr="000103FD">
        <w:rPr>
          <w:b/>
          <w:color w:val="000000" w:themeColor="text1"/>
        </w:rPr>
        <w:t xml:space="preserve">1 x </w:t>
      </w:r>
      <w:proofErr w:type="spellStart"/>
      <w:r w:rsidRPr="000103FD">
        <w:rPr>
          <w:b/>
          <w:color w:val="000000" w:themeColor="text1"/>
        </w:rPr>
        <w:t>Evidenciji</w:t>
      </w:r>
      <w:proofErr w:type="spellEnd"/>
      <w:r w:rsidR="000103FD" w:rsidRPr="000103FD">
        <w:rPr>
          <w:b/>
          <w:color w:val="000000" w:themeColor="text1"/>
        </w:rPr>
        <w:t>;</w:t>
      </w:r>
    </w:p>
    <w:p w:rsidR="00BC06C1" w:rsidRPr="000103FD" w:rsidRDefault="00BC06C1" w:rsidP="000103FD">
      <w:pPr>
        <w:ind w:left="144" w:right="144"/>
        <w:rPr>
          <w:b/>
          <w:color w:val="000000" w:themeColor="text1"/>
        </w:rPr>
      </w:pPr>
      <w:r w:rsidRPr="000103FD">
        <w:rPr>
          <w:b/>
          <w:color w:val="000000" w:themeColor="text1"/>
        </w:rPr>
        <w:t xml:space="preserve">1 x </w:t>
      </w:r>
      <w:proofErr w:type="spellStart"/>
      <w:r w:rsidRPr="000103FD">
        <w:rPr>
          <w:b/>
          <w:color w:val="000000" w:themeColor="text1"/>
        </w:rPr>
        <w:t>Arhivi</w:t>
      </w:r>
      <w:proofErr w:type="spellEnd"/>
      <w:r w:rsidR="000103FD" w:rsidRPr="000103FD">
        <w:rPr>
          <w:b/>
          <w:color w:val="000000" w:themeColor="text1"/>
        </w:rPr>
        <w:t>.</w:t>
      </w:r>
    </w:p>
    <w:p w:rsidR="008868A1" w:rsidRPr="000103FD" w:rsidRDefault="008868A1" w:rsidP="000103FD">
      <w:pPr>
        <w:ind w:left="144" w:right="144"/>
        <w:rPr>
          <w:b/>
          <w:color w:val="000000" w:themeColor="text1"/>
        </w:rPr>
      </w:pPr>
    </w:p>
    <w:p w:rsidR="008868A1" w:rsidRPr="00BC06C1" w:rsidRDefault="008868A1">
      <w:pPr>
        <w:rPr>
          <w:b/>
          <w:color w:val="000000" w:themeColor="text1"/>
          <w:sz w:val="32"/>
          <w:szCs w:val="32"/>
        </w:rPr>
      </w:pPr>
      <w:r w:rsidRPr="00BC06C1">
        <w:rPr>
          <w:color w:val="000000" w:themeColor="text1"/>
        </w:rPr>
        <w:t xml:space="preserve">                                            </w:t>
      </w:r>
    </w:p>
    <w:sectPr w:rsidR="008868A1" w:rsidRPr="00BC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51"/>
    <w:rsid w:val="000103FD"/>
    <w:rsid w:val="00017EDC"/>
    <w:rsid w:val="00082B31"/>
    <w:rsid w:val="00143D1C"/>
    <w:rsid w:val="00823351"/>
    <w:rsid w:val="008868A1"/>
    <w:rsid w:val="00910EFC"/>
    <w:rsid w:val="00BC06C1"/>
    <w:rsid w:val="00B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1D506-F1C7-4CA0-AFA2-EB658105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D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tk.gov.ba/wp-content/uploads/2020/04/1Pravilnik-o-na%C4%8Dinu-i-uslovima-organizovanja-ispita-za-voza%C4%8Da-m.v.SGbr46_12-3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2024-04-15T13:00:00Z</dcterms:created>
  <dcterms:modified xsi:type="dcterms:W3CDTF">2024-04-16T05:28:00Z</dcterms:modified>
</cp:coreProperties>
</file>