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6969" w14:textId="77777777" w:rsidR="004A5CE9" w:rsidRPr="00E80AD8" w:rsidRDefault="004A5CE9" w:rsidP="00F24291">
      <w:pPr>
        <w:pStyle w:val="Tijeloteksta"/>
        <w:ind w:firstLine="708"/>
        <w:jc w:val="right"/>
        <w:rPr>
          <w:lang w:val="hr-BA"/>
        </w:rPr>
      </w:pPr>
    </w:p>
    <w:p w14:paraId="0EB2B764" w14:textId="77777777" w:rsidR="004A5CE9" w:rsidRPr="00E80AD8" w:rsidRDefault="004A5CE9" w:rsidP="00F24291">
      <w:pPr>
        <w:pStyle w:val="Tijeloteksta"/>
        <w:ind w:firstLine="708"/>
        <w:jc w:val="right"/>
        <w:rPr>
          <w:lang w:val="hr-BA"/>
        </w:rPr>
      </w:pPr>
    </w:p>
    <w:p w14:paraId="0015C1D7" w14:textId="3DAC2631" w:rsidR="00C24569" w:rsidRPr="00D4724C" w:rsidRDefault="00C24569" w:rsidP="00C24569">
      <w:pPr>
        <w:pStyle w:val="Tijeloteksta"/>
        <w:ind w:firstLine="708"/>
        <w:jc w:val="both"/>
        <w:rPr>
          <w:lang w:val="bs-Latn-BA"/>
        </w:rPr>
      </w:pPr>
      <w:r w:rsidRPr="00D4724C">
        <w:rPr>
          <w:lang w:val="bs-Latn-BA"/>
        </w:rPr>
        <w:t>Na osnovu člana 1</w:t>
      </w:r>
      <w:r>
        <w:rPr>
          <w:lang w:val="bs-Latn-BA"/>
        </w:rPr>
        <w:t>2</w:t>
      </w:r>
      <w:r w:rsidRPr="00D4724C">
        <w:rPr>
          <w:lang w:val="bs-Latn-BA"/>
        </w:rPr>
        <w:t>. stav (</w:t>
      </w:r>
      <w:r>
        <w:rPr>
          <w:lang w:val="bs-Latn-BA"/>
        </w:rPr>
        <w:t>1</w:t>
      </w:r>
      <w:r w:rsidRPr="00D4724C">
        <w:rPr>
          <w:lang w:val="bs-Latn-BA"/>
        </w:rPr>
        <w:t xml:space="preserve">) </w:t>
      </w:r>
      <w:r>
        <w:rPr>
          <w:lang w:val="bs-Latn-BA"/>
        </w:rPr>
        <w:t xml:space="preserve">Odluke o utvrđivanju uvjeta, kriterija i postupka dodjele sredstava za sufinansiranje programa putem kojih se ostvaruju opći interesi i strateški ciljevi u naučnoistraživačkom radu Tuzlanskog kantona (broj: </w:t>
      </w:r>
      <w:r w:rsidRPr="00986AC5">
        <w:rPr>
          <w:lang w:val="bs-Latn-BA"/>
        </w:rPr>
        <w:t>10/1-11-</w:t>
      </w:r>
      <w:r w:rsidR="00986AC5" w:rsidRPr="00986AC5">
        <w:rPr>
          <w:lang w:val="bs-Latn-BA"/>
        </w:rPr>
        <w:t>7336-2/25</w:t>
      </w:r>
      <w:r w:rsidRPr="00986AC5">
        <w:rPr>
          <w:lang w:val="bs-Latn-BA"/>
        </w:rPr>
        <w:t xml:space="preserve">, od </w:t>
      </w:r>
      <w:r w:rsidR="00D32AD5">
        <w:rPr>
          <w:lang w:val="bs-Latn-BA"/>
        </w:rPr>
        <w:t>2.4</w:t>
      </w:r>
      <w:r w:rsidR="00986AC5" w:rsidRPr="00986AC5">
        <w:rPr>
          <w:lang w:val="bs-Latn-BA"/>
        </w:rPr>
        <w:t>.2025</w:t>
      </w:r>
      <w:r w:rsidRPr="00986AC5">
        <w:rPr>
          <w:lang w:val="bs-Latn-BA"/>
        </w:rPr>
        <w:t>. godine</w:t>
      </w:r>
      <w:r>
        <w:rPr>
          <w:lang w:val="bs-Latn-BA"/>
        </w:rPr>
        <w:t>)</w:t>
      </w:r>
      <w:r w:rsidR="00986AC5">
        <w:rPr>
          <w:lang w:val="bs-Latn-BA"/>
        </w:rPr>
        <w:t xml:space="preserve"> (</w:t>
      </w:r>
      <w:r w:rsidR="00DF165C">
        <w:rPr>
          <w:lang w:val="bs-Latn-BA"/>
        </w:rPr>
        <w:t>u daljem tekstu: Odluka)</w:t>
      </w:r>
      <w:r w:rsidRPr="00D4724C">
        <w:rPr>
          <w:lang w:val="bs-Latn-BA"/>
        </w:rPr>
        <w:t>,</w:t>
      </w:r>
      <w:r>
        <w:rPr>
          <w:lang w:val="bs-Latn-BA"/>
        </w:rPr>
        <w:t xml:space="preserve"> Ministarstvo</w:t>
      </w:r>
      <w:r w:rsidRPr="00D4724C">
        <w:rPr>
          <w:lang w:val="bs-Latn-BA"/>
        </w:rPr>
        <w:t xml:space="preserve"> obrazovanja i nauke Tuzlanskog kantona donosi</w:t>
      </w:r>
    </w:p>
    <w:p w14:paraId="5DB9FC71" w14:textId="77777777" w:rsidR="00C24569" w:rsidRPr="00D4724C" w:rsidRDefault="00C24569" w:rsidP="00C2456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31662C1" w14:textId="376D2767" w:rsidR="00C24569" w:rsidRPr="00D4724C" w:rsidRDefault="00E42A66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JAVNI POZIV</w:t>
      </w:r>
    </w:p>
    <w:p w14:paraId="4CD75636" w14:textId="77777777" w:rsidR="00C24569" w:rsidRPr="00D4724C" w:rsidRDefault="00C24569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4724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raspisivanju javnog poziva za</w:t>
      </w:r>
      <w:r w:rsidRPr="00D4724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dodjel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u</w:t>
      </w:r>
      <w:r w:rsidRPr="00D4724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sredstava za sufinansiranje programa putem kojih se ostvaruju opći interesi i strateški ciljevi u naučnoistraživačkom radu Tuzlanskog kantona </w:t>
      </w:r>
    </w:p>
    <w:p w14:paraId="7C13361F" w14:textId="77777777" w:rsidR="00C24569" w:rsidRPr="00D4724C" w:rsidRDefault="00C24569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81041AB" w14:textId="77777777" w:rsidR="00C24569" w:rsidRPr="00D4724C" w:rsidRDefault="00C24569" w:rsidP="00C24569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2B40114" w14:textId="77777777" w:rsidR="00C24569" w:rsidRPr="00D4724C" w:rsidRDefault="00C24569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</w:p>
    <w:p w14:paraId="7E9A52CC" w14:textId="77777777" w:rsidR="00C24569" w:rsidRDefault="00C24569" w:rsidP="00C2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4724C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Raspisuje se javni poziv 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>za sufinansiranje programa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putem kojih se ostvaruju opći interesi i strateški ciljevi u naučnoistraživačkom radu iz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 xml:space="preserve"> Budžet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 xml:space="preserve"> Tuzlanskog kantona za 202</w:t>
      </w:r>
      <w:r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>. godinu na poziciji „24010019 – Nauka“.</w:t>
      </w:r>
    </w:p>
    <w:p w14:paraId="7A10ACE0" w14:textId="01676A1A" w:rsidR="007D0F79" w:rsidRPr="00E80AD8" w:rsidRDefault="00C24569" w:rsidP="00C2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D0F7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(2) Prilikom raspodjele sredstava iz stava (1) ovog člana uzet će se u obzir potrebe i interesi naučno-istraživačkog razvoja Tuzlanskog kantona, potrebe i interesi naučno-istraživačkog razvoja univerziteta i drugih naučno-istraživačkih ustanova, kao i razvoj naučno-istraživačke djelatnosti, a u skladu sa Strategijom razvoja Federacije Bosne i Hercegovine 2021.-2027. godine, Strategijom razvoja Tuzlanskog kantona za period 2021.-2027. godina, te drugim sektorskim strategijama i strategijama razvoja lokalnih zajednica na </w:t>
      </w:r>
      <w:r w:rsidR="00E80AD8" w:rsidRPr="00E80AD8">
        <w:rPr>
          <w:rFonts w:ascii="Times New Roman" w:hAnsi="Times New Roman" w:cs="Times New Roman"/>
          <w:sz w:val="24"/>
          <w:szCs w:val="24"/>
          <w:lang w:val="hr-BA"/>
        </w:rPr>
        <w:t>području</w:t>
      </w:r>
      <w:r w:rsidR="007D0F7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Tuzlanskog kantona, kao i drugim strateškim dokumentima na državnom i međunarodnom nivou.</w:t>
      </w:r>
    </w:p>
    <w:p w14:paraId="76DF03CE" w14:textId="54D7F41B" w:rsidR="00E42294" w:rsidRPr="00E80AD8" w:rsidRDefault="007D0F79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(3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)</w:t>
      </w:r>
      <w:r w:rsidR="00614DF7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Iz dijela planira</w:t>
      </w:r>
      <w:r w:rsidR="002C2576" w:rsidRPr="00E80AD8">
        <w:rPr>
          <w:rFonts w:ascii="Times New Roman" w:hAnsi="Times New Roman" w:cs="Times New Roman"/>
          <w:sz w:val="24"/>
          <w:szCs w:val="24"/>
          <w:lang w:val="hr-BA"/>
        </w:rPr>
        <w:t>nih budžetskih sredstava za 202</w:t>
      </w:r>
      <w:r w:rsidR="009B27B6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 godinu </w:t>
      </w:r>
      <w:proofErr w:type="spellStart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sufinansirat</w:t>
      </w:r>
      <w:proofErr w:type="spellEnd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će se:</w:t>
      </w:r>
    </w:p>
    <w:p w14:paraId="0A7710B0" w14:textId="19F3F7CE" w:rsidR="00C42954" w:rsidRPr="00E80AD8" w:rsidRDefault="00C42954" w:rsidP="00093ED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program osnovna, </w:t>
      </w:r>
      <w:r w:rsidR="00C57C47" w:rsidRPr="00E80AD8">
        <w:rPr>
          <w:rFonts w:ascii="Times New Roman" w:hAnsi="Times New Roman" w:cs="Times New Roman"/>
          <w:color w:val="000000" w:themeColor="text1"/>
          <w:lang w:val="hr-BA"/>
        </w:rPr>
        <w:t>primijenjena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razvojna istraživanja (naučnoistraživački projekti) </w:t>
      </w:r>
    </w:p>
    <w:p w14:paraId="2B649F71" w14:textId="77777777" w:rsidR="00C42954" w:rsidRPr="00E80AD8" w:rsidRDefault="00C42954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program osposobljavanje mladih nadarenih za naučnoistraživački rad</w:t>
      </w:r>
    </w:p>
    <w:p w14:paraId="07FE416A" w14:textId="77777777" w:rsidR="004547C5" w:rsidRPr="00E80AD8" w:rsidRDefault="004547C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program usavršavanje naučnoistraživačkog kadra</w:t>
      </w:r>
    </w:p>
    <w:p w14:paraId="7281AAD4" w14:textId="77777777" w:rsidR="004547C5" w:rsidRPr="00E80AD8" w:rsidRDefault="004547C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program izdavanje naučnih publikacija</w:t>
      </w:r>
    </w:p>
    <w:p w14:paraId="23CAB04E" w14:textId="77777777" w:rsidR="004547C5" w:rsidRPr="00E80AD8" w:rsidRDefault="004547C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program održavanje naučnih skupova</w:t>
      </w:r>
      <w:r w:rsidRPr="00E80AD8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</w:p>
    <w:p w14:paraId="5E6C1F93" w14:textId="7BBC9C87" w:rsidR="00093ED0" w:rsidRPr="00E80AD8" w:rsidRDefault="003A73B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program </w:t>
      </w:r>
      <w:proofErr w:type="spellStart"/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obezbjeđivanja</w:t>
      </w:r>
      <w:proofErr w:type="spellEnd"/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održavanja naučnoistraživačke opreme i prostora za naučnoistraživački rad</w:t>
      </w:r>
    </w:p>
    <w:p w14:paraId="6D5A9E70" w14:textId="77777777" w:rsidR="003A73B5" w:rsidRPr="00E80AD8" w:rsidRDefault="003A73B5" w:rsidP="00093ED0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</w:p>
    <w:p w14:paraId="03E484F1" w14:textId="71721370" w:rsidR="00E42294" w:rsidRPr="00E80AD8" w:rsidRDefault="00C24569" w:rsidP="00C24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II</w:t>
      </w:r>
    </w:p>
    <w:p w14:paraId="68DDFD3A" w14:textId="38ECD8BF" w:rsidR="002A6BB5" w:rsidRPr="00E80AD8" w:rsidRDefault="00E450BC" w:rsidP="00093E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(1) 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Za </w:t>
      </w:r>
      <w:proofErr w:type="spellStart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programa 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iz člana </w:t>
      </w:r>
      <w:r w:rsidR="007D0F79" w:rsidRPr="00E80AD8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>. ove odluke</w:t>
      </w:r>
      <w:r w:rsidR="003A73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za 202</w:t>
      </w:r>
      <w:r w:rsidR="009B27B6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 godinu </w:t>
      </w:r>
      <w:proofErr w:type="spellStart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odobriće</w:t>
      </w:r>
      <w:proofErr w:type="spellEnd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se sredstva u ukupnom iznosu od 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B233DC" w:rsidRPr="00E80AD8">
        <w:rPr>
          <w:rFonts w:ascii="Times New Roman" w:hAnsi="Times New Roman" w:cs="Times New Roman"/>
          <w:sz w:val="24"/>
          <w:szCs w:val="24"/>
          <w:lang w:val="hr-BA"/>
        </w:rPr>
        <w:t>4</w:t>
      </w:r>
      <w:r w:rsidR="00E87971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 to 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>200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38,9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osnovna, </w:t>
      </w:r>
      <w:r w:rsidR="00C57C47" w:rsidRPr="00E80AD8">
        <w:rPr>
          <w:rFonts w:ascii="Times New Roman" w:hAnsi="Times New Roman" w:cs="Times New Roman"/>
          <w:sz w:val="24"/>
          <w:szCs w:val="24"/>
          <w:lang w:val="hr-BA"/>
        </w:rPr>
        <w:t>primijenjena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 razvojna istraživanja (naučnoistraživački projekti), </w:t>
      </w:r>
      <w:r w:rsidR="00113B44" w:rsidRPr="00E80AD8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356FA8" w:rsidRPr="00E80AD8">
        <w:rPr>
          <w:rFonts w:ascii="Times New Roman" w:hAnsi="Times New Roman" w:cs="Times New Roman"/>
          <w:sz w:val="24"/>
          <w:szCs w:val="24"/>
          <w:lang w:val="hr-BA"/>
        </w:rPr>
        <w:t>8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7,4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program osposobljavanje mladih nadarenih za naučnoistraživački rad, </w:t>
      </w:r>
      <w:r w:rsidR="00113B44" w:rsidRPr="00E80AD8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D3061A" w:rsidRPr="00E80AD8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,2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usavršavanje naučnoistraživačkog kadra, 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>20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3,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9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izdavanje naučnih publikacija, 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D3061A" w:rsidRPr="00E80AD8">
        <w:rPr>
          <w:rFonts w:ascii="Times New Roman" w:hAnsi="Times New Roman" w:cs="Times New Roman"/>
          <w:sz w:val="24"/>
          <w:szCs w:val="24"/>
          <w:lang w:val="hr-BA"/>
        </w:rPr>
        <w:t>0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9,7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>% za program održavanje naučnih skupova</w:t>
      </w:r>
      <w:r w:rsidR="00FB5406" w:rsidRPr="00E80AD8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i</w:t>
      </w:r>
      <w:r w:rsidR="002A6BB5" w:rsidRPr="00E80AD8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200.000,00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38,9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</w:t>
      </w:r>
      <w:proofErr w:type="spellStart"/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>obezbjeđivanja</w:t>
      </w:r>
      <w:proofErr w:type="spellEnd"/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 održavanja naučnoistraživačke opreme i pros</w:t>
      </w:r>
      <w:r w:rsidR="00FB5406" w:rsidRPr="00E80AD8">
        <w:rPr>
          <w:rFonts w:ascii="Times New Roman" w:hAnsi="Times New Roman" w:cs="Times New Roman"/>
          <w:sz w:val="24"/>
          <w:szCs w:val="24"/>
          <w:lang w:val="hr-BA"/>
        </w:rPr>
        <w:t>tora za naučnoistraživački rad.</w:t>
      </w:r>
    </w:p>
    <w:p w14:paraId="4AADFEF5" w14:textId="3A131B56" w:rsidR="00185B49" w:rsidRPr="00E80AD8" w:rsidRDefault="00E450BC" w:rsidP="0009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(2) Izuzetno od stava (1) ovog člana, u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koliko sredstva za neki od programa ne budu 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u potpunosti raspoređena,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ista se mogu ra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sporediti na preostale programe, a u skladu sa planiranim sredstvima u Budžetu Tuzlanskog kantona za 202</w:t>
      </w:r>
      <w:r w:rsidR="009B27B6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. godinu.</w:t>
      </w:r>
    </w:p>
    <w:p w14:paraId="7D1F3326" w14:textId="77777777" w:rsidR="003A73B5" w:rsidRPr="00E80AD8" w:rsidRDefault="003A73B5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34E5901" w14:textId="77777777" w:rsidR="00C24569" w:rsidRDefault="00C24569" w:rsidP="00093ED0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58383016" w14:textId="28FB1481" w:rsidR="00C42954" w:rsidRPr="00513236" w:rsidRDefault="00C24569" w:rsidP="005132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13236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III</w:t>
      </w:r>
    </w:p>
    <w:p w14:paraId="49FEEADA" w14:textId="09E89A21" w:rsidR="004547C5" w:rsidRPr="00E80AD8" w:rsidRDefault="00C42954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Za </w:t>
      </w:r>
      <w:proofErr w:type="spellStart"/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troškova izrade naučno – istraživačkih projekata 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>odobrit će se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sredstva u iznosu 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>od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200.000,00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KM.</w:t>
      </w:r>
    </w:p>
    <w:p w14:paraId="686E7782" w14:textId="0E6599B0" w:rsidR="00C42954" w:rsidRPr="00E80AD8" w:rsidRDefault="00C42954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Maksimalan iznos traženih i odobrenih sredstava za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po jednom naučnoistraživačkom projektu može biti do 15.000,00 KM </w:t>
      </w:r>
    </w:p>
    <w:p w14:paraId="70EBB587" w14:textId="13DB180E" w:rsidR="00C42954" w:rsidRPr="00E80AD8" w:rsidRDefault="00C42954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(3)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troškova osnovnih, </w:t>
      </w:r>
      <w:r w:rsidR="00C57C47" w:rsidRPr="00E80AD8">
        <w:rPr>
          <w:rFonts w:ascii="Times New Roman" w:hAnsi="Times New Roman" w:cs="Times New Roman"/>
          <w:sz w:val="24"/>
          <w:szCs w:val="24"/>
          <w:lang w:val="hr-BA"/>
        </w:rPr>
        <w:t>primijenjenih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 razvojnih istraživanja (naučnoistraživačkih projekata) su:</w:t>
      </w:r>
    </w:p>
    <w:p w14:paraId="466D24A2" w14:textId="42C1AA7D" w:rsidR="007D0F79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>da je podnosilac projekta</w:t>
      </w:r>
      <w:r w:rsidR="007D0F79" w:rsidRPr="00E80AD8">
        <w:rPr>
          <w:rFonts w:ascii="Times New Roman" w:hAnsi="Times New Roman"/>
          <w:lang w:val="hr-BA"/>
        </w:rPr>
        <w:t xml:space="preserve"> </w:t>
      </w:r>
      <w:r w:rsidR="00DA33BB" w:rsidRPr="00E80AD8">
        <w:rPr>
          <w:rFonts w:ascii="Times New Roman" w:hAnsi="Times New Roman"/>
          <w:lang w:val="hr-BA"/>
        </w:rPr>
        <w:t>upisan</w:t>
      </w:r>
      <w:r w:rsidR="007D0F79" w:rsidRPr="00E80AD8">
        <w:rPr>
          <w:rFonts w:ascii="Times New Roman" w:hAnsi="Times New Roman"/>
          <w:lang w:val="hr-BA"/>
        </w:rPr>
        <w:t xml:space="preserve"> u Registar naučnoistraživačkih organizacija koji se vodi u Ministarstvu obrazovanja i nauke Tuzlanskog kantona (u daljem tekstu: Registar naučnoistraživačkih organizacija) zaključno sa danom objave javnog poziva,</w:t>
      </w:r>
    </w:p>
    <w:p w14:paraId="1D9FED30" w14:textId="7CAF1EFD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 </w:t>
      </w:r>
      <w:r w:rsidR="007D0F79" w:rsidRPr="00E80AD8">
        <w:rPr>
          <w:rFonts w:ascii="Times New Roman" w:hAnsi="Times New Roman"/>
          <w:lang w:val="hr-BA"/>
        </w:rPr>
        <w:t>da je</w:t>
      </w:r>
      <w:r w:rsidRPr="00E80AD8">
        <w:rPr>
          <w:rFonts w:ascii="Times New Roman" w:hAnsi="Times New Roman"/>
          <w:lang w:val="hr-BA"/>
        </w:rPr>
        <w:t xml:space="preserve"> voditelj projekta </w:t>
      </w:r>
      <w:r w:rsidR="007D0F79" w:rsidRPr="00E80AD8">
        <w:rPr>
          <w:rFonts w:ascii="Times New Roman" w:hAnsi="Times New Roman"/>
          <w:lang w:val="hr-BA"/>
        </w:rPr>
        <w:t>upisan u Registar istraživača koji se vodi u Ministarstvu obrazovanja i nauke</w:t>
      </w:r>
      <w:r w:rsidR="007C0B8B" w:rsidRPr="00E80AD8">
        <w:rPr>
          <w:rFonts w:ascii="Times New Roman" w:hAnsi="Times New Roman"/>
          <w:lang w:val="hr-BA"/>
        </w:rPr>
        <w:t xml:space="preserve"> Tuzlanskog kantona (u daljem tekstu: Registar istraživača) zaključno sa danom objave javnog poziva,</w:t>
      </w:r>
    </w:p>
    <w:p w14:paraId="0E69B90F" w14:textId="6544D056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>da se istraživački tim koji realizira predloženi projekat s</w:t>
      </w:r>
      <w:r w:rsidR="002008BF" w:rsidRPr="00E80AD8">
        <w:rPr>
          <w:rFonts w:ascii="Times New Roman" w:hAnsi="Times New Roman"/>
          <w:lang w:val="hr-BA"/>
        </w:rPr>
        <w:t xml:space="preserve">astoji od najmanje tri člana </w:t>
      </w:r>
      <w:r w:rsidR="002E2279" w:rsidRPr="00E80AD8">
        <w:rPr>
          <w:rFonts w:ascii="Times New Roman" w:hAnsi="Times New Roman"/>
          <w:lang w:val="hr-BA"/>
        </w:rPr>
        <w:t>upisana u Registar,</w:t>
      </w:r>
      <w:r w:rsidRPr="00E80AD8">
        <w:rPr>
          <w:rFonts w:ascii="Times New Roman" w:hAnsi="Times New Roman"/>
          <w:lang w:val="hr-BA"/>
        </w:rPr>
        <w:t xml:space="preserve"> </w:t>
      </w:r>
    </w:p>
    <w:p w14:paraId="101E1E5F" w14:textId="77777777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voditelj projekta ima najmanje naučni stepen doktora nauka, </w:t>
      </w:r>
    </w:p>
    <w:p w14:paraId="6E7FE5DF" w14:textId="3CC44C48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je </w:t>
      </w:r>
      <w:proofErr w:type="spellStart"/>
      <w:r w:rsidRPr="00E80AD8">
        <w:rPr>
          <w:rFonts w:ascii="Times New Roman" w:hAnsi="Times New Roman"/>
          <w:lang w:val="hr-BA"/>
        </w:rPr>
        <w:t>obezbijeđeno</w:t>
      </w:r>
      <w:proofErr w:type="spellEnd"/>
      <w:r w:rsidRPr="00E80AD8">
        <w:rPr>
          <w:rFonts w:ascii="Times New Roman" w:hAnsi="Times New Roman"/>
          <w:lang w:val="hr-BA"/>
        </w:rPr>
        <w:t xml:space="preserve"> minimalno </w:t>
      </w:r>
      <w:proofErr w:type="spellStart"/>
      <w:r w:rsidRPr="00E80AD8">
        <w:rPr>
          <w:rFonts w:ascii="Times New Roman" w:hAnsi="Times New Roman"/>
          <w:lang w:val="hr-BA"/>
        </w:rPr>
        <w:t>sufinansiranje</w:t>
      </w:r>
      <w:proofErr w:type="spellEnd"/>
      <w:r w:rsidRPr="00E80AD8">
        <w:rPr>
          <w:rFonts w:ascii="Times New Roman" w:hAnsi="Times New Roman"/>
          <w:lang w:val="hr-BA"/>
        </w:rPr>
        <w:t xml:space="preserve"> projekta iz drugih izvora u iznosu od </w:t>
      </w:r>
      <w:r w:rsidR="002008BF" w:rsidRPr="00E80AD8">
        <w:rPr>
          <w:rFonts w:ascii="Times New Roman" w:hAnsi="Times New Roman"/>
          <w:lang w:val="hr-BA"/>
        </w:rPr>
        <w:t>1</w:t>
      </w:r>
      <w:r w:rsidRPr="00E80AD8">
        <w:rPr>
          <w:rFonts w:ascii="Times New Roman" w:hAnsi="Times New Roman"/>
          <w:lang w:val="hr-BA"/>
        </w:rPr>
        <w:t xml:space="preserve">0% </w:t>
      </w:r>
    </w:p>
    <w:p w14:paraId="3BA2812A" w14:textId="77777777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naučnoistraživačka institucija raspolaže sa prostorom i naučnoistraživačkom opremom za obavljanje istraživanja. </w:t>
      </w:r>
    </w:p>
    <w:p w14:paraId="3C66A8F2" w14:textId="09171238" w:rsidR="00455405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(4) </w:t>
      </w:r>
      <w:r w:rsidR="00455405" w:rsidRPr="00E80AD8">
        <w:rPr>
          <w:rFonts w:ascii="Times New Roman" w:hAnsi="Times New Roman" w:cs="Times New Roman"/>
          <w:color w:val="auto"/>
          <w:lang w:val="hr-BA"/>
        </w:rPr>
        <w:t>Ministarstvo</w:t>
      </w:r>
      <w:r w:rsidR="0036000B" w:rsidRPr="00E80AD8">
        <w:rPr>
          <w:rFonts w:ascii="Times New Roman" w:hAnsi="Times New Roman" w:cs="Times New Roman"/>
          <w:color w:val="auto"/>
          <w:lang w:val="hr-BA"/>
        </w:rPr>
        <w:t xml:space="preserve"> obrazovanja i nauke (u daljem tekstu: Ministarstvo)</w:t>
      </w:r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 neće </w:t>
      </w:r>
      <w:proofErr w:type="spellStart"/>
      <w:r w:rsidR="00455405" w:rsidRPr="00E80AD8">
        <w:rPr>
          <w:rFonts w:ascii="Times New Roman" w:hAnsi="Times New Roman" w:cs="Times New Roman"/>
          <w:color w:val="auto"/>
          <w:lang w:val="hr-BA"/>
        </w:rPr>
        <w:t>sufinansirati</w:t>
      </w:r>
      <w:proofErr w:type="spellEnd"/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 projekte za koje su u cjelokupnom iznosu </w:t>
      </w:r>
      <w:proofErr w:type="spellStart"/>
      <w:r w:rsidR="00455405" w:rsidRPr="00E80AD8">
        <w:rPr>
          <w:rFonts w:ascii="Times New Roman" w:hAnsi="Times New Roman" w:cs="Times New Roman"/>
          <w:color w:val="auto"/>
          <w:lang w:val="hr-BA"/>
        </w:rPr>
        <w:t>obezbijeđena</w:t>
      </w:r>
      <w:proofErr w:type="spellEnd"/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 sredstva iz drugih izvora i projekte koji ostvare manje od 50 bodova u skladu sa kriterijima iz </w:t>
      </w:r>
      <w:r w:rsidR="00484C92" w:rsidRPr="00E80AD8">
        <w:rPr>
          <w:rFonts w:ascii="Times New Roman" w:hAnsi="Times New Roman" w:cs="Times New Roman"/>
          <w:color w:val="auto"/>
          <w:lang w:val="hr-BA"/>
        </w:rPr>
        <w:t>stava (</w:t>
      </w:r>
      <w:r w:rsidR="00881100" w:rsidRPr="00E80AD8">
        <w:rPr>
          <w:rFonts w:ascii="Times New Roman" w:hAnsi="Times New Roman" w:cs="Times New Roman"/>
          <w:color w:val="auto"/>
          <w:lang w:val="hr-BA"/>
        </w:rPr>
        <w:t>6</w:t>
      </w:r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) ovog člana. </w:t>
      </w:r>
    </w:p>
    <w:p w14:paraId="53B9E638" w14:textId="561987AD" w:rsidR="006D0521" w:rsidRPr="00E80AD8" w:rsidRDefault="006D0521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(5) Podnosioci zahtjeva koji u utvrđenom roku ne opravdaju dodijeljena sredstva imaju obavezu da izvrše povrat sredstava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djelimično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ili u </w:t>
      </w:r>
      <w:r w:rsidR="00C57C47" w:rsidRPr="00E80AD8">
        <w:rPr>
          <w:rFonts w:ascii="Times New Roman" w:hAnsi="Times New Roman" w:cs="Times New Roman"/>
          <w:color w:val="auto"/>
          <w:lang w:val="hr-BA"/>
        </w:rPr>
        <w:t>cijelosti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, a na osnovu posebnog akta Ministarstva. </w:t>
      </w:r>
    </w:p>
    <w:p w14:paraId="505CAFF5" w14:textId="0AB60C39" w:rsidR="004547C5" w:rsidRPr="00DF165C" w:rsidRDefault="006D0521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(6</w:t>
      </w:r>
      <w:r w:rsidR="00455405" w:rsidRPr="00DF165C">
        <w:rPr>
          <w:rFonts w:ascii="Times New Roman" w:hAnsi="Times New Roman" w:cs="Times New Roman"/>
          <w:color w:val="auto"/>
          <w:lang w:val="hr-BA"/>
        </w:rPr>
        <w:t xml:space="preserve">)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osnovnih, </w:t>
      </w:r>
      <w:r w:rsidR="00C57C47" w:rsidRPr="00DF165C">
        <w:rPr>
          <w:rFonts w:ascii="Times New Roman" w:hAnsi="Times New Roman" w:cs="Times New Roman"/>
          <w:color w:val="auto"/>
          <w:lang w:val="hr-BA"/>
        </w:rPr>
        <w:t>primijenjenih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i razvojnih istraživanja (naučnoistraživačkih projekata) </w:t>
      </w:r>
      <w:r w:rsidR="00DF165C">
        <w:rPr>
          <w:rFonts w:ascii="Times New Roman" w:hAnsi="Times New Roman" w:cs="Times New Roman"/>
          <w:color w:val="auto"/>
          <w:lang w:val="hr-BA"/>
        </w:rPr>
        <w:t xml:space="preserve">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4. stavovi (6) i (7)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348C508E" w14:textId="35B56827" w:rsidR="00455405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color w:val="000000" w:themeColor="text1"/>
          <w:lang w:val="hr-BA"/>
        </w:rPr>
        <w:t>(7</w:t>
      </w:r>
      <w:r w:rsidR="004547C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može </w:t>
      </w:r>
      <w:proofErr w:type="spellStart"/>
      <w:r w:rsidR="004547C5" w:rsidRPr="00E80AD8">
        <w:rPr>
          <w:rFonts w:ascii="Times New Roman" w:hAnsi="Times New Roman" w:cs="Times New Roman"/>
          <w:color w:val="000000" w:themeColor="text1"/>
          <w:lang w:val="hr-BA"/>
        </w:rPr>
        <w:t>sufinansirati</w:t>
      </w:r>
      <w:proofErr w:type="spellEnd"/>
      <w:r w:rsidR="004547C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projekte koji traju do 12 mjeseci od dana prebacivanja sredstava, s tim da se izvještaj o utrošku dostavlja u posljednjem mjesecu trajanja projekta.</w:t>
      </w:r>
    </w:p>
    <w:p w14:paraId="3EAF9715" w14:textId="66698831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(</w:t>
      </w:r>
      <w:r w:rsidR="00DF165C">
        <w:rPr>
          <w:rFonts w:ascii="Times New Roman" w:hAnsi="Times New Roman" w:cs="Times New Roman"/>
          <w:color w:val="000000" w:themeColor="text1"/>
          <w:lang w:val="hr-BA"/>
        </w:rPr>
        <w:t>8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dodjeljuje, u skladu sa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finansijskim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mogućnostima, sredstva za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istraživanja odnosno naučnoistraživačkih projekata u dijelu koji se odnosi na sljedeće troškove:</w:t>
      </w:r>
    </w:p>
    <w:p w14:paraId="7143E1BC" w14:textId="60A388CD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a)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r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ad istraživača, konsultanata i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saradnika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(najviše</w:t>
      </w:r>
      <w:r w:rsidR="00E53BA0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do 30% dodijeljenih sredstava);</w:t>
      </w:r>
    </w:p>
    <w:p w14:paraId="5437D2B8" w14:textId="7C5E0CBE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b)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m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aterijalne troškove u funkciji provođenja istraživanja koji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obuhvataju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>:</w:t>
      </w:r>
    </w:p>
    <w:p w14:paraId="7C9BCC8F" w14:textId="0690CBD0" w:rsidR="00C42954" w:rsidRPr="00E80AD8" w:rsidRDefault="00C42954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-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p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>utne troškove uključujući, smještaj i dnevnice</w:t>
      </w:r>
      <w:r w:rsidR="007537E5" w:rsidRPr="00E80AD8">
        <w:rPr>
          <w:rFonts w:ascii="Times New Roman" w:hAnsi="Times New Roman" w:cs="Times New Roman"/>
          <w:color w:val="000000" w:themeColor="text1"/>
          <w:lang w:val="hr-BA"/>
        </w:rPr>
        <w:t>, isključivo u svrhu realizacije projekta,</w:t>
      </w:r>
    </w:p>
    <w:p w14:paraId="0003837D" w14:textId="7890C1AD" w:rsidR="00C42954" w:rsidRPr="00E80AD8" w:rsidRDefault="00C42954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-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p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otrošni materijal i sirovine neophodne za </w:t>
      </w:r>
      <w:r w:rsidR="007537E5" w:rsidRPr="00E80AD8">
        <w:rPr>
          <w:rFonts w:ascii="Times New Roman" w:hAnsi="Times New Roman" w:cs="Times New Roman"/>
          <w:color w:val="000000" w:themeColor="text1"/>
          <w:lang w:val="hr-BA"/>
        </w:rPr>
        <w:t>istraživanje,</w:t>
      </w:r>
    </w:p>
    <w:p w14:paraId="301D8C01" w14:textId="71E92700" w:rsidR="007537E5" w:rsidRPr="00E80AD8" w:rsidRDefault="007537E5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- naknade za provođenje </w:t>
      </w:r>
      <w:r w:rsidR="00C57C47" w:rsidRPr="00E80AD8">
        <w:rPr>
          <w:rFonts w:ascii="Times New Roman" w:hAnsi="Times New Roman" w:cs="Times New Roman"/>
          <w:color w:val="000000" w:themeColor="text1"/>
          <w:lang w:val="hr-BA"/>
        </w:rPr>
        <w:t>laboratorijskih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sličnih ispitivanja,</w:t>
      </w:r>
    </w:p>
    <w:p w14:paraId="0055E54B" w14:textId="0A4CD8C1" w:rsidR="00E53BA0" w:rsidRPr="00E80AD8" w:rsidRDefault="00E53BA0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- troškove usluga u funkciji provođenja istraživanja;</w:t>
      </w:r>
    </w:p>
    <w:p w14:paraId="035765ED" w14:textId="7CC41475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c)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t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roškove </w:t>
      </w:r>
      <w:r w:rsidR="007537E5" w:rsidRPr="00E80AD8">
        <w:rPr>
          <w:rFonts w:ascii="Times New Roman" w:hAnsi="Times New Roman" w:cs="Times New Roman"/>
          <w:color w:val="000000" w:themeColor="text1"/>
          <w:lang w:val="hr-BA"/>
        </w:rPr>
        <w:t>propagandnog materijala</w:t>
      </w:r>
      <w:r w:rsidR="00E53BA0" w:rsidRPr="00E80AD8">
        <w:rPr>
          <w:rFonts w:ascii="Times New Roman" w:hAnsi="Times New Roman" w:cs="Times New Roman"/>
          <w:color w:val="000000" w:themeColor="text1"/>
          <w:lang w:val="hr-BA"/>
        </w:rPr>
        <w:t>;</w:t>
      </w:r>
    </w:p>
    <w:p w14:paraId="230EABF1" w14:textId="232F819B" w:rsidR="00C42954" w:rsidRPr="00E80AD8" w:rsidRDefault="007537E5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d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t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roškove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>publikacije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i prezentacije 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>rezultata istraživanja</w:t>
      </w:r>
      <w:r w:rsidR="00E53BA0" w:rsidRPr="00E80AD8">
        <w:rPr>
          <w:rFonts w:ascii="Times New Roman" w:hAnsi="Times New Roman" w:cs="Times New Roman"/>
          <w:color w:val="000000" w:themeColor="text1"/>
          <w:lang w:val="hr-BA"/>
        </w:rPr>
        <w:t>;</w:t>
      </w:r>
    </w:p>
    <w:p w14:paraId="5F9621C6" w14:textId="0F2CEC70" w:rsidR="00C42954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color w:val="000000" w:themeColor="text1"/>
          <w:lang w:val="hr-BA"/>
        </w:rPr>
        <w:t>(9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) Uz popunjen prijavni obrazac za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istraživanja u okviru naučno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softHyphen/>
        <w:t xml:space="preserve">istraživačkog projekta potrebno je priložiti: </w:t>
      </w:r>
    </w:p>
    <w:p w14:paraId="1D9AA0AB" w14:textId="6A13097C" w:rsidR="00C42954" w:rsidRPr="00E80AD8" w:rsidRDefault="002E2279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a</w:t>
      </w:r>
      <w:r w:rsidR="00AD4469" w:rsidRPr="00E80AD8">
        <w:rPr>
          <w:rFonts w:ascii="Times New Roman" w:hAnsi="Times New Roman" w:cs="Times New Roman"/>
          <w:color w:val="auto"/>
          <w:lang w:val="hr-BA"/>
        </w:rPr>
        <w:t xml:space="preserve">) 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>bibliografske podatke o voditelju i učesnicima projekta;</w:t>
      </w:r>
    </w:p>
    <w:p w14:paraId="706AB4EC" w14:textId="3C59A5B1" w:rsidR="00C42954" w:rsidRPr="00E80AD8" w:rsidRDefault="002E2279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b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) dokaz o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obezbijeđenim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sredstvima iz drugih izvora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(ugovor/sporazum sa privrednim društvom, drugom naučnoistraživačkom organizacijom, ili drugim subjektom, sa jasno navedenim iznosom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obezbijeđenih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sredstava</w:t>
      </w:r>
      <w:r w:rsidR="006C5C3F" w:rsidRPr="00E80AD8">
        <w:rPr>
          <w:rFonts w:ascii="Times New Roman" w:hAnsi="Times New Roman" w:cs="Times New Roman"/>
          <w:color w:val="auto"/>
          <w:lang w:val="hr-BA"/>
        </w:rPr>
        <w:t xml:space="preserve"> ili opreme za provođenje istraživanja</w:t>
      </w:r>
      <w:r w:rsidR="00DA33BB" w:rsidRPr="00E80AD8">
        <w:rPr>
          <w:rFonts w:ascii="Times New Roman" w:hAnsi="Times New Roman" w:cs="Times New Roman"/>
          <w:color w:val="auto"/>
          <w:lang w:val="hr-BA"/>
        </w:rPr>
        <w:t>, potvrda/izjava naučnoistraživačke org</w:t>
      </w:r>
      <w:r w:rsidR="006F797C" w:rsidRPr="00E80AD8">
        <w:rPr>
          <w:rFonts w:ascii="Times New Roman" w:hAnsi="Times New Roman" w:cs="Times New Roman"/>
          <w:color w:val="auto"/>
          <w:lang w:val="hr-BA"/>
        </w:rPr>
        <w:t xml:space="preserve">anizacije o iznosu i namjeni </w:t>
      </w:r>
      <w:proofErr w:type="spellStart"/>
      <w:r w:rsidR="006F797C" w:rsidRPr="00E80AD8">
        <w:rPr>
          <w:rFonts w:ascii="Times New Roman" w:hAnsi="Times New Roman" w:cs="Times New Roman"/>
          <w:color w:val="auto"/>
          <w:lang w:val="hr-BA"/>
        </w:rPr>
        <w:t>obe</w:t>
      </w:r>
      <w:r w:rsidR="00DA33BB" w:rsidRPr="00E80AD8">
        <w:rPr>
          <w:rFonts w:ascii="Times New Roman" w:hAnsi="Times New Roman" w:cs="Times New Roman"/>
          <w:color w:val="auto"/>
          <w:lang w:val="hr-BA"/>
        </w:rPr>
        <w:t>zbjeđenih</w:t>
      </w:r>
      <w:proofErr w:type="spellEnd"/>
      <w:r w:rsidR="00DA33BB" w:rsidRPr="00E80AD8">
        <w:rPr>
          <w:rFonts w:ascii="Times New Roman" w:hAnsi="Times New Roman" w:cs="Times New Roman"/>
          <w:color w:val="auto"/>
          <w:lang w:val="hr-BA"/>
        </w:rPr>
        <w:t xml:space="preserve"> sredstava, 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 xml:space="preserve">ovjerena </w:t>
      </w:r>
      <w:r w:rsidR="00DA33BB" w:rsidRPr="00E80AD8">
        <w:rPr>
          <w:rFonts w:ascii="Times New Roman" w:hAnsi="Times New Roman" w:cs="Times New Roman"/>
          <w:color w:val="auto"/>
          <w:lang w:val="hr-BA"/>
        </w:rPr>
        <w:t xml:space="preserve">izjava 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>istraživača o učešću svojim radom</w:t>
      </w:r>
      <w:r w:rsidR="006F797C" w:rsidRPr="00E80AD8">
        <w:rPr>
          <w:rFonts w:ascii="Times New Roman" w:hAnsi="Times New Roman" w:cs="Times New Roman"/>
          <w:color w:val="auto"/>
          <w:lang w:val="hr-BA"/>
        </w:rPr>
        <w:t xml:space="preserve"> sa jasno navedenim iznosom sredstava, dokaz o posjedovanju opreme za provođenje istraživanja sa naznačenom vrijednošću iste</w:t>
      </w:r>
      <w:r w:rsidRPr="00E80AD8">
        <w:rPr>
          <w:rFonts w:ascii="Times New Roman" w:hAnsi="Times New Roman" w:cs="Times New Roman"/>
          <w:color w:val="auto"/>
          <w:lang w:val="hr-BA"/>
        </w:rPr>
        <w:t>)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>;</w:t>
      </w:r>
    </w:p>
    <w:p w14:paraId="10BDE3CE" w14:textId="3F95DFAE" w:rsidR="00C67F67" w:rsidRPr="00E80AD8" w:rsidRDefault="00E53BA0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c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>)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 xml:space="preserve"> ovjerena izjava/potvrda </w:t>
      </w:r>
      <w:r w:rsidR="00C67F67" w:rsidRPr="00E80AD8">
        <w:rPr>
          <w:rFonts w:ascii="Times New Roman" w:hAnsi="Times New Roman"/>
          <w:color w:val="auto"/>
          <w:lang w:val="hr-BA"/>
        </w:rPr>
        <w:t>da naučnoistraživačka institucija raspolaže sa prostorom i naučnoistraživačkom opremom za obavljanje istraživanja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452209BD" w14:textId="33D52734" w:rsidR="002E2279" w:rsidRPr="00E80AD8" w:rsidRDefault="00E53BA0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d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 xml:space="preserve">) 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ovjerenu izjavu voditelja projekta da projekat nije u potpunosti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finansiran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iz drugih</w:t>
      </w:r>
      <w:r w:rsidR="002E2279" w:rsidRPr="00E80AD8">
        <w:rPr>
          <w:rFonts w:ascii="Times New Roman" w:hAnsi="Times New Roman" w:cs="Times New Roman"/>
          <w:color w:val="auto"/>
          <w:lang w:val="hr-BA"/>
        </w:rPr>
        <w:t xml:space="preserve"> izvora.</w:t>
      </w:r>
    </w:p>
    <w:p w14:paraId="7FFBFBDC" w14:textId="2B55088A" w:rsidR="002E2279" w:rsidRPr="00E80AD8" w:rsidRDefault="00E53BA0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lastRenderedPageBreak/>
        <w:t>e</w:t>
      </w:r>
      <w:r w:rsidR="002E2279" w:rsidRPr="00E80AD8">
        <w:rPr>
          <w:rFonts w:ascii="Times New Roman" w:hAnsi="Times New Roman" w:cs="Times New Roman"/>
          <w:color w:val="auto"/>
          <w:lang w:val="hr-BA"/>
        </w:rPr>
        <w:t xml:space="preserve">) dokaze o akademskom </w:t>
      </w:r>
      <w:proofErr w:type="spellStart"/>
      <w:r w:rsidR="002E2279" w:rsidRPr="00E80AD8">
        <w:rPr>
          <w:rFonts w:ascii="Times New Roman" w:hAnsi="Times New Roman" w:cs="Times New Roman"/>
          <w:color w:val="auto"/>
          <w:lang w:val="hr-BA"/>
        </w:rPr>
        <w:t>stepenu</w:t>
      </w:r>
      <w:proofErr w:type="spellEnd"/>
      <w:r w:rsidR="002E2279" w:rsidRPr="00E80AD8">
        <w:rPr>
          <w:rFonts w:ascii="Times New Roman" w:hAnsi="Times New Roman" w:cs="Times New Roman"/>
          <w:color w:val="auto"/>
          <w:lang w:val="hr-BA"/>
        </w:rPr>
        <w:t xml:space="preserve"> i naučnom zvanju za učesnike projekta koji nisu upisani u Registar istraživača;</w:t>
      </w:r>
    </w:p>
    <w:p w14:paraId="4A20C527" w14:textId="30E2657F" w:rsidR="00C42954" w:rsidRPr="00E80AD8" w:rsidRDefault="00E53BA0" w:rsidP="00093ED0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f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)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identifikacioni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broj institucije i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spesimen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potpisa sa brojem žiro računa, odnosno naziv banke i broj žiro računa pravnog lica kod banke i filijala (za pr</w:t>
      </w:r>
      <w:r w:rsidR="002E2279" w:rsidRPr="00E80AD8">
        <w:rPr>
          <w:rFonts w:ascii="Times New Roman" w:hAnsi="Times New Roman" w:cs="Times New Roman"/>
          <w:color w:val="auto"/>
          <w:lang w:val="hr-BA"/>
        </w:rPr>
        <w:t>avna lica fakultet/univerzitet), osim za institucije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koje su u sistemu trezorskog poslovanja.</w:t>
      </w:r>
      <w:r w:rsidR="00C42954" w:rsidRPr="00E80AD8">
        <w:rPr>
          <w:rFonts w:ascii="Times New Roman" w:hAnsi="Times New Roman" w:cs="Times New Roman"/>
          <w:b/>
          <w:bCs/>
          <w:color w:val="auto"/>
          <w:lang w:val="hr-BA"/>
        </w:rPr>
        <w:t xml:space="preserve"> </w:t>
      </w:r>
    </w:p>
    <w:p w14:paraId="68F11C8C" w14:textId="00617606" w:rsidR="006F797C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bCs/>
          <w:color w:val="auto"/>
          <w:lang w:val="hr-BA"/>
        </w:rPr>
        <w:t>(10</w:t>
      </w:r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>) Podnosioci zahtjeva svojim potpisom i</w:t>
      </w:r>
      <w:r w:rsidR="00F618AA" w:rsidRPr="00E80AD8">
        <w:rPr>
          <w:rFonts w:ascii="Times New Roman" w:hAnsi="Times New Roman" w:cs="Times New Roman"/>
          <w:bCs/>
          <w:color w:val="auto"/>
          <w:lang w:val="hr-BA"/>
        </w:rPr>
        <w:t>/ili</w:t>
      </w:r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 xml:space="preserve"> pečatom potvrđuju </w:t>
      </w:r>
      <w:proofErr w:type="spellStart"/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>tačnost</w:t>
      </w:r>
      <w:proofErr w:type="spellEnd"/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 xml:space="preserve"> dostavljenih podataka u aplikaciji, a Ministarstvo zadržava pravo provjere istih.</w:t>
      </w:r>
    </w:p>
    <w:p w14:paraId="18CFB149" w14:textId="77777777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lang w:val="hr-BA"/>
        </w:rPr>
      </w:pPr>
    </w:p>
    <w:p w14:paraId="1694DBDC" w14:textId="35F983B8" w:rsidR="004547C5" w:rsidRPr="00E80AD8" w:rsidRDefault="00C24569" w:rsidP="00DF165C">
      <w:pPr>
        <w:pStyle w:val="Default"/>
        <w:jc w:val="center"/>
        <w:rPr>
          <w:rFonts w:ascii="Times New Roman" w:hAnsi="Times New Roman" w:cs="Times New Roman"/>
          <w:b/>
          <w:lang w:val="hr-BA" w:eastAsia="hr-HR"/>
        </w:rPr>
      </w:pPr>
      <w:r>
        <w:rPr>
          <w:rFonts w:ascii="Times New Roman" w:hAnsi="Times New Roman" w:cs="Times New Roman"/>
          <w:b/>
          <w:lang w:val="hr-BA" w:eastAsia="hr-HR"/>
        </w:rPr>
        <w:t>IV</w:t>
      </w:r>
    </w:p>
    <w:p w14:paraId="67C337EC" w14:textId="0A05AAB0" w:rsidR="004547C5" w:rsidRPr="00E80AD8" w:rsidRDefault="004547C5" w:rsidP="00F729AF">
      <w:pPr>
        <w:pStyle w:val="StandardWeb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textAlignment w:val="baseline"/>
        <w:rPr>
          <w:lang w:val="hr-BA"/>
        </w:rPr>
      </w:pPr>
      <w:r w:rsidRPr="00E80AD8">
        <w:rPr>
          <w:color w:val="000000" w:themeColor="text1"/>
          <w:lang w:val="hr-BA"/>
        </w:rPr>
        <w:t xml:space="preserve"> </w:t>
      </w:r>
      <w:r w:rsidR="00C8097A" w:rsidRPr="00E80AD8">
        <w:rPr>
          <w:color w:val="000000" w:themeColor="text1"/>
          <w:lang w:val="hr-BA"/>
        </w:rPr>
        <w:t>Z</w:t>
      </w:r>
      <w:r w:rsidRPr="00E80AD8">
        <w:rPr>
          <w:color w:val="000000" w:themeColor="text1"/>
          <w:lang w:val="hr-BA"/>
        </w:rPr>
        <w:t xml:space="preserve">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troškova </w:t>
      </w:r>
      <w:r w:rsidR="006D51C9" w:rsidRPr="00E80AD8">
        <w:rPr>
          <w:color w:val="000000" w:themeColor="text1"/>
          <w:lang w:val="hr-BA"/>
        </w:rPr>
        <w:t xml:space="preserve">doktorskog studija i </w:t>
      </w:r>
      <w:r w:rsidRPr="00E80AD8">
        <w:rPr>
          <w:color w:val="000000" w:themeColor="text1"/>
          <w:lang w:val="hr-BA"/>
        </w:rPr>
        <w:t xml:space="preserve">izrade i odbrane doktorske disertacije </w:t>
      </w:r>
      <w:r w:rsidR="004A4FA1" w:rsidRPr="00E80AD8">
        <w:rPr>
          <w:color w:val="000000" w:themeColor="text1"/>
          <w:lang w:val="hr-BA"/>
        </w:rPr>
        <w:t>odobrit će se</w:t>
      </w:r>
      <w:r w:rsidR="00C8097A" w:rsidRPr="00E80AD8">
        <w:rPr>
          <w:color w:val="000000" w:themeColor="text1"/>
          <w:lang w:val="hr-BA"/>
        </w:rPr>
        <w:t xml:space="preserve"> sredstva u iznosu od</w:t>
      </w:r>
      <w:r w:rsidRPr="00E80AD8">
        <w:rPr>
          <w:color w:val="000000" w:themeColor="text1"/>
          <w:lang w:val="hr-BA"/>
        </w:rPr>
        <w:t xml:space="preserve"> </w:t>
      </w:r>
      <w:r w:rsidRPr="00E80AD8">
        <w:rPr>
          <w:lang w:val="hr-BA"/>
        </w:rPr>
        <w:t>3</w:t>
      </w:r>
      <w:r w:rsidR="00185B49" w:rsidRPr="00E80AD8">
        <w:rPr>
          <w:lang w:val="hr-BA"/>
        </w:rPr>
        <w:t>0</w:t>
      </w:r>
      <w:r w:rsidRPr="00E80AD8">
        <w:rPr>
          <w:lang w:val="hr-BA"/>
        </w:rPr>
        <w:t>.000,00 KM.</w:t>
      </w:r>
    </w:p>
    <w:p w14:paraId="474550FF" w14:textId="14E11F80" w:rsidR="004547C5" w:rsidRPr="00E80AD8" w:rsidRDefault="004547C5" w:rsidP="00F729AF">
      <w:pPr>
        <w:pStyle w:val="StandardWeb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textAlignment w:val="baseline"/>
        <w:rPr>
          <w:lang w:val="hr-BA"/>
        </w:rPr>
      </w:pPr>
      <w:r w:rsidRPr="00E80AD8">
        <w:rPr>
          <w:lang w:val="hr-BA"/>
        </w:rPr>
        <w:t xml:space="preserve"> Za </w:t>
      </w:r>
      <w:proofErr w:type="spellStart"/>
      <w:r w:rsidRPr="00E80AD8">
        <w:rPr>
          <w:lang w:val="hr-BA"/>
        </w:rPr>
        <w:t>sufinansiranje</w:t>
      </w:r>
      <w:proofErr w:type="spellEnd"/>
      <w:r w:rsidRPr="00E80AD8">
        <w:rPr>
          <w:lang w:val="hr-BA"/>
        </w:rPr>
        <w:t xml:space="preserve"> troškova izrade i odbrane doktorske disertacije mogu se odobriti </w:t>
      </w:r>
      <w:r w:rsidR="00C8097A" w:rsidRPr="00E80AD8">
        <w:rPr>
          <w:lang w:val="hr-BA"/>
        </w:rPr>
        <w:t xml:space="preserve">pojedinačna </w:t>
      </w:r>
      <w:r w:rsidRPr="00E80AD8">
        <w:rPr>
          <w:lang w:val="hr-BA"/>
        </w:rPr>
        <w:t>sredstva u maksimalnom iznosu do 3.000,00 KM</w:t>
      </w:r>
      <w:r w:rsidR="00306B7B" w:rsidRPr="00E80AD8">
        <w:rPr>
          <w:lang w:val="hr-BA"/>
        </w:rPr>
        <w:t>.</w:t>
      </w:r>
    </w:p>
    <w:p w14:paraId="49410E91" w14:textId="3F9E8962" w:rsidR="004547C5" w:rsidRPr="00E80AD8" w:rsidRDefault="004547C5" w:rsidP="00F729AF">
      <w:pPr>
        <w:pStyle w:val="StandardWeb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Uslovi</w:t>
      </w:r>
      <w:proofErr w:type="spellEnd"/>
      <w:r w:rsidRPr="00E80AD8">
        <w:rPr>
          <w:color w:val="000000" w:themeColor="text1"/>
          <w:lang w:val="hr-BA"/>
        </w:rPr>
        <w:t xml:space="preserve"> za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troškova izrade i odbrane doktorske disertacije su: </w:t>
      </w:r>
    </w:p>
    <w:p w14:paraId="5FD8B8E6" w14:textId="26B9ED89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je podnosilac zahtjeva lice ispod 3</w:t>
      </w:r>
      <w:r w:rsidR="007537E5" w:rsidRPr="00E80AD8">
        <w:rPr>
          <w:color w:val="000000" w:themeColor="text1"/>
          <w:lang w:val="hr-BA"/>
        </w:rPr>
        <w:t>5</w:t>
      </w:r>
      <w:r w:rsidRPr="00E80AD8">
        <w:rPr>
          <w:color w:val="000000" w:themeColor="text1"/>
          <w:lang w:val="hr-BA"/>
        </w:rPr>
        <w:t xml:space="preserve"> godina starosti,</w:t>
      </w:r>
    </w:p>
    <w:p w14:paraId="183A42CC" w14:textId="51173262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podnosilac zahtjeva ima prebivalište na području Tuzlanskog kantona, </w:t>
      </w:r>
    </w:p>
    <w:p w14:paraId="0E214D86" w14:textId="236F6968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je odlukom senata </w:t>
      </w:r>
      <w:proofErr w:type="spellStart"/>
      <w:r w:rsidRPr="00E80AD8">
        <w:rPr>
          <w:color w:val="000000" w:themeColor="text1"/>
          <w:lang w:val="hr-BA"/>
        </w:rPr>
        <w:t>akreditovane</w:t>
      </w:r>
      <w:proofErr w:type="spellEnd"/>
      <w:r w:rsidRPr="00E80AD8">
        <w:rPr>
          <w:color w:val="000000" w:themeColor="text1"/>
          <w:lang w:val="hr-BA"/>
        </w:rPr>
        <w:t xml:space="preserve"> </w:t>
      </w:r>
      <w:r w:rsidR="006A714D" w:rsidRPr="00E80AD8">
        <w:rPr>
          <w:color w:val="000000" w:themeColor="text1"/>
          <w:lang w:val="hr-BA"/>
        </w:rPr>
        <w:t>visokoškolske</w:t>
      </w:r>
      <w:r w:rsidRPr="00E80AD8">
        <w:rPr>
          <w:color w:val="000000" w:themeColor="text1"/>
          <w:lang w:val="hr-BA"/>
        </w:rPr>
        <w:t xml:space="preserve"> ustanove prihvaćen Izvještaj komisije o ocjeni podobnosti kandidata i teme doktorske disertacije,  </w:t>
      </w:r>
    </w:p>
    <w:p w14:paraId="2EA7D71C" w14:textId="554F4524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podnosilac zahtjeva vlastitim sredstvima, odnosno sredstvima iz drugih izvora, </w:t>
      </w:r>
      <w:proofErr w:type="spellStart"/>
      <w:r w:rsidRPr="00E80AD8">
        <w:rPr>
          <w:color w:val="000000" w:themeColor="text1"/>
          <w:lang w:val="hr-BA"/>
        </w:rPr>
        <w:t>finansira</w:t>
      </w:r>
      <w:proofErr w:type="spellEnd"/>
      <w:r w:rsidRPr="00E80AD8">
        <w:rPr>
          <w:color w:val="000000" w:themeColor="text1"/>
          <w:lang w:val="hr-BA"/>
        </w:rPr>
        <w:t xml:space="preserve"> najmanje </w:t>
      </w:r>
      <w:r w:rsidR="000672E4" w:rsidRPr="00E80AD8">
        <w:rPr>
          <w:lang w:val="hr-BA"/>
        </w:rPr>
        <w:t>3</w:t>
      </w:r>
      <w:r w:rsidRPr="00E80AD8">
        <w:rPr>
          <w:lang w:val="hr-BA"/>
        </w:rPr>
        <w:t>0%</w:t>
      </w:r>
      <w:r w:rsidRPr="00E80AD8">
        <w:rPr>
          <w:color w:val="000000" w:themeColor="text1"/>
          <w:lang w:val="hr-BA"/>
        </w:rPr>
        <w:t xml:space="preserve"> troškova izrade i odbrane doktorske disertacije,</w:t>
      </w:r>
    </w:p>
    <w:p w14:paraId="77F4274F" w14:textId="1368092D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podnosilac zahtjeva nije po istom osnovu u prethodnim godin</w:t>
      </w:r>
      <w:r w:rsidR="006A714D" w:rsidRPr="00E80AD8">
        <w:rPr>
          <w:color w:val="000000" w:themeColor="text1"/>
          <w:lang w:val="hr-BA"/>
        </w:rPr>
        <w:t>ama dobio sredstva iz Budžeta Tuzlanskog kantona</w:t>
      </w:r>
      <w:r w:rsidRPr="00E80AD8">
        <w:rPr>
          <w:color w:val="000000" w:themeColor="text1"/>
          <w:lang w:val="hr-BA"/>
        </w:rPr>
        <w:t xml:space="preserve">.  </w:t>
      </w:r>
    </w:p>
    <w:p w14:paraId="28AB0CF2" w14:textId="1C028EDA" w:rsidR="004547C5" w:rsidRPr="00E80AD8" w:rsidRDefault="004547C5" w:rsidP="00F729AF">
      <w:pPr>
        <w:pStyle w:val="Standard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Licima koja su </w:t>
      </w:r>
      <w:proofErr w:type="spellStart"/>
      <w:r w:rsidRPr="00E80AD8">
        <w:rPr>
          <w:color w:val="000000" w:themeColor="text1"/>
          <w:lang w:val="hr-BA"/>
        </w:rPr>
        <w:t>odbranila</w:t>
      </w:r>
      <w:proofErr w:type="spellEnd"/>
      <w:r w:rsidRPr="00E80AD8">
        <w:rPr>
          <w:color w:val="000000" w:themeColor="text1"/>
          <w:lang w:val="hr-BA"/>
        </w:rPr>
        <w:t xml:space="preserve"> doktorske disertacije zaključno sa 31.12.202</w:t>
      </w:r>
      <w:r w:rsidR="009B27B6" w:rsidRPr="00E80AD8">
        <w:rPr>
          <w:color w:val="000000" w:themeColor="text1"/>
          <w:lang w:val="hr-BA"/>
        </w:rPr>
        <w:t>4</w:t>
      </w:r>
      <w:r w:rsidRPr="00E80AD8">
        <w:rPr>
          <w:color w:val="000000" w:themeColor="text1"/>
          <w:lang w:val="hr-BA"/>
        </w:rPr>
        <w:t>. godine ne mogu biti dodijeljena sredstva.</w:t>
      </w:r>
    </w:p>
    <w:p w14:paraId="49303E66" w14:textId="2C22ACCE" w:rsidR="004547C5" w:rsidRPr="00DF165C" w:rsidRDefault="00C8097A" w:rsidP="00093ED0">
      <w:pPr>
        <w:pStyle w:val="StandardWeb"/>
        <w:spacing w:before="0" w:beforeAutospacing="0" w:after="0" w:afterAutospacing="0"/>
        <w:ind w:left="360"/>
        <w:jc w:val="both"/>
        <w:textAlignment w:val="baseline"/>
        <w:rPr>
          <w:lang w:val="hr-BA"/>
        </w:rPr>
      </w:pPr>
      <w:r w:rsidRPr="00DF165C">
        <w:rPr>
          <w:lang w:val="hr-BA"/>
        </w:rPr>
        <w:t xml:space="preserve">(5) </w:t>
      </w:r>
      <w:r w:rsidR="004547C5" w:rsidRPr="00DF165C">
        <w:rPr>
          <w:lang w:val="hr-BA"/>
        </w:rPr>
        <w:t xml:space="preserve">Kriteriji za </w:t>
      </w:r>
      <w:proofErr w:type="spellStart"/>
      <w:r w:rsidR="004547C5" w:rsidRPr="00DF165C">
        <w:rPr>
          <w:lang w:val="hr-BA"/>
        </w:rPr>
        <w:t>sufinansiranje</w:t>
      </w:r>
      <w:proofErr w:type="spellEnd"/>
      <w:r w:rsidR="004547C5" w:rsidRPr="00DF165C">
        <w:rPr>
          <w:lang w:val="hr-BA"/>
        </w:rPr>
        <w:t xml:space="preserve"> dijela troškova izrade i odbrane doktorske </w:t>
      </w:r>
      <w:r w:rsidR="0036000B" w:rsidRPr="00DF165C">
        <w:rPr>
          <w:lang w:val="hr-BA"/>
        </w:rPr>
        <w:t xml:space="preserve">disertacije </w:t>
      </w:r>
      <w:r w:rsidR="006D51C9" w:rsidRPr="00DF165C">
        <w:rPr>
          <w:lang w:val="hr-BA"/>
        </w:rPr>
        <w:t xml:space="preserve">i način bodovanja su </w:t>
      </w:r>
      <w:r w:rsidR="00DF165C">
        <w:rPr>
          <w:lang w:val="hr-BA"/>
        </w:rPr>
        <w:t>utvrđeni</w:t>
      </w:r>
      <w:r w:rsidR="00DF165C" w:rsidRPr="00DF165C">
        <w:rPr>
          <w:lang w:val="hr-BA"/>
        </w:rPr>
        <w:t xml:space="preserve"> članom 5. stavovi (5) i (6) Odluke.</w:t>
      </w:r>
      <w:r w:rsidR="006D51C9" w:rsidRPr="00DF165C">
        <w:rPr>
          <w:lang w:val="hr-BA"/>
        </w:rPr>
        <w:t> </w:t>
      </w:r>
    </w:p>
    <w:p w14:paraId="54567A14" w14:textId="394EFC46" w:rsidR="004547C5" w:rsidRPr="00E80AD8" w:rsidRDefault="00DF165C" w:rsidP="00DF165C">
      <w:pPr>
        <w:pStyle w:val="StandardWeb"/>
        <w:spacing w:before="0" w:beforeAutospacing="0" w:after="0" w:afterAutospacing="0"/>
        <w:ind w:firstLine="360"/>
        <w:jc w:val="both"/>
        <w:textAlignment w:val="baseline"/>
        <w:rPr>
          <w:lang w:val="hr-BA"/>
        </w:rPr>
      </w:pPr>
      <w:r>
        <w:rPr>
          <w:lang w:val="hr-BA"/>
        </w:rPr>
        <w:t>(6</w:t>
      </w:r>
      <w:r w:rsidR="004547C5" w:rsidRPr="00E80AD8">
        <w:rPr>
          <w:lang w:val="hr-BA"/>
        </w:rPr>
        <w:t>)</w:t>
      </w:r>
      <w:r w:rsidR="00C8097A" w:rsidRPr="00E80AD8">
        <w:rPr>
          <w:lang w:val="hr-BA"/>
        </w:rPr>
        <w:t xml:space="preserve"> </w:t>
      </w:r>
      <w:r w:rsidR="004547C5" w:rsidRPr="00E80AD8">
        <w:rPr>
          <w:lang w:val="hr-BA"/>
        </w:rPr>
        <w:t>Uz popunjeni prijavni obrazac kandidati su dužni priložiti:</w:t>
      </w:r>
    </w:p>
    <w:p w14:paraId="60C9B36D" w14:textId="4787E069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o</w:t>
      </w:r>
      <w:r w:rsidR="004547C5" w:rsidRPr="00E80AD8">
        <w:rPr>
          <w:lang w:val="hr-BA"/>
        </w:rPr>
        <w:t xml:space="preserve">dluku senata </w:t>
      </w:r>
      <w:proofErr w:type="spellStart"/>
      <w:r w:rsidR="004547C5" w:rsidRPr="00E80AD8">
        <w:rPr>
          <w:lang w:val="hr-BA"/>
        </w:rPr>
        <w:t>akreditovane</w:t>
      </w:r>
      <w:proofErr w:type="spellEnd"/>
      <w:r w:rsidR="004547C5" w:rsidRPr="00E80AD8">
        <w:rPr>
          <w:lang w:val="hr-BA"/>
        </w:rPr>
        <w:t xml:space="preserve"> </w:t>
      </w:r>
      <w:r w:rsidR="006A714D" w:rsidRPr="00E80AD8">
        <w:rPr>
          <w:lang w:val="hr-BA"/>
        </w:rPr>
        <w:t>visokoškolske</w:t>
      </w:r>
      <w:r w:rsidR="004547C5" w:rsidRPr="00E80AD8">
        <w:rPr>
          <w:lang w:val="hr-BA"/>
        </w:rPr>
        <w:t xml:space="preserve"> ustanove o </w:t>
      </w:r>
      <w:proofErr w:type="spellStart"/>
      <w:r w:rsidR="004547C5" w:rsidRPr="00E80AD8">
        <w:rPr>
          <w:lang w:val="hr-BA"/>
        </w:rPr>
        <w:t>prihvatanju</w:t>
      </w:r>
      <w:proofErr w:type="spellEnd"/>
      <w:r w:rsidR="004547C5" w:rsidRPr="00E80AD8">
        <w:rPr>
          <w:lang w:val="hr-BA"/>
        </w:rPr>
        <w:t xml:space="preserve"> </w:t>
      </w:r>
      <w:r w:rsidR="006A714D" w:rsidRPr="00E80AD8">
        <w:rPr>
          <w:lang w:val="hr-BA"/>
        </w:rPr>
        <w:t>I</w:t>
      </w:r>
      <w:r w:rsidR="004547C5" w:rsidRPr="00E80AD8">
        <w:rPr>
          <w:lang w:val="hr-BA"/>
        </w:rPr>
        <w:t>zvještaja komisije o podobnosti kandidata i teme doktorske disertacije (ovjerena fotokopija ili original)</w:t>
      </w:r>
    </w:p>
    <w:p w14:paraId="34F5486C" w14:textId="4DC44A94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i</w:t>
      </w:r>
      <w:r w:rsidR="004547C5" w:rsidRPr="00E80AD8">
        <w:rPr>
          <w:lang w:val="hr-BA"/>
        </w:rPr>
        <w:t xml:space="preserve">zjavu mentora u kojoj se fazi nalazi doktorska disertacija lica koje podnosi zahtjev za </w:t>
      </w:r>
      <w:proofErr w:type="spellStart"/>
      <w:r w:rsidR="004547C5" w:rsidRPr="00E80AD8">
        <w:rPr>
          <w:lang w:val="hr-BA"/>
        </w:rPr>
        <w:t>sufinansiranje</w:t>
      </w:r>
      <w:proofErr w:type="spellEnd"/>
    </w:p>
    <w:p w14:paraId="40E81952" w14:textId="7865BC69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 xml:space="preserve">otvrdu fakulteta o troškovima </w:t>
      </w:r>
      <w:r w:rsidR="006C5C3F" w:rsidRPr="00E80AD8">
        <w:rPr>
          <w:lang w:val="hr-BA"/>
        </w:rPr>
        <w:t xml:space="preserve">doktorskog studija, odnosno </w:t>
      </w:r>
      <w:r w:rsidR="004547C5" w:rsidRPr="00E80AD8">
        <w:rPr>
          <w:lang w:val="hr-BA"/>
        </w:rPr>
        <w:t>izrade i odbrane doktorske disertacije</w:t>
      </w:r>
    </w:p>
    <w:p w14:paraId="23204093" w14:textId="6C959B77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objavljenim radovima podnosioca zahtjeva</w:t>
      </w:r>
      <w:r w:rsidR="00F33BDD" w:rsidRPr="00E80AD8">
        <w:rPr>
          <w:lang w:val="hr-BA"/>
        </w:rPr>
        <w:t xml:space="preserve"> </w:t>
      </w:r>
      <w:r w:rsidR="006C5C3F" w:rsidRPr="00E80AD8">
        <w:rPr>
          <w:lang w:val="hr-BA"/>
        </w:rPr>
        <w:t>(bibliografija i prva stranica svakog objavljenog rada)</w:t>
      </w:r>
    </w:p>
    <w:p w14:paraId="2759FC74" w14:textId="2B208A90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ostvarenom uspjehu na doktorskom studiju</w:t>
      </w:r>
    </w:p>
    <w:p w14:paraId="4236B8B2" w14:textId="6B627952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pripadnosti jednoj od navedenih društvenih kategorija</w:t>
      </w:r>
    </w:p>
    <w:p w14:paraId="4858543D" w14:textId="13510C1A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 xml:space="preserve">otpisanu izjavu kandidata ovjerenu od strane nadležnog organa o iznosu sredstava kojima kandidat lično (ili iz drugih privatnih sredstava) </w:t>
      </w:r>
      <w:proofErr w:type="spellStart"/>
      <w:r w:rsidR="004547C5" w:rsidRPr="00E80AD8">
        <w:rPr>
          <w:lang w:val="hr-BA"/>
        </w:rPr>
        <w:t>finansira</w:t>
      </w:r>
      <w:proofErr w:type="spellEnd"/>
      <w:r w:rsidR="004547C5" w:rsidRPr="00E80AD8">
        <w:rPr>
          <w:lang w:val="hr-BA"/>
        </w:rPr>
        <w:t xml:space="preserve"> izradu i </w:t>
      </w:r>
      <w:proofErr w:type="spellStart"/>
      <w:r w:rsidR="004547C5" w:rsidRPr="00E80AD8">
        <w:rPr>
          <w:lang w:val="hr-BA"/>
        </w:rPr>
        <w:t>odbranu</w:t>
      </w:r>
      <w:proofErr w:type="spellEnd"/>
      <w:r w:rsidR="004547C5" w:rsidRPr="00E80AD8">
        <w:rPr>
          <w:lang w:val="hr-BA"/>
        </w:rPr>
        <w:t xml:space="preserve"> doktorske disertacije</w:t>
      </w:r>
      <w:r w:rsidR="004C1369" w:rsidRPr="00E80AD8">
        <w:rPr>
          <w:lang w:val="hr-BA"/>
        </w:rPr>
        <w:t>, te da po istom osnovu nije ostvario pravo na dodjelu sredstava u prethodnim godinama,</w:t>
      </w:r>
    </w:p>
    <w:p w14:paraId="7FA47E40" w14:textId="72CF82A0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k</w:t>
      </w:r>
      <w:r w:rsidR="004547C5" w:rsidRPr="00E80AD8">
        <w:rPr>
          <w:lang w:val="hr-BA"/>
        </w:rPr>
        <w:t>opiju lične karte i kopiju kartice tekućeg ili žiro računa kandidata/kandidatkinje.</w:t>
      </w:r>
    </w:p>
    <w:p w14:paraId="648C5223" w14:textId="77777777" w:rsidR="004547C5" w:rsidRPr="00E80AD8" w:rsidRDefault="004547C5" w:rsidP="00093ED0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lang w:val="hr-BA"/>
        </w:rPr>
      </w:pPr>
    </w:p>
    <w:p w14:paraId="29030675" w14:textId="08AE509C" w:rsidR="004547C5" w:rsidRPr="00E80AD8" w:rsidRDefault="00C24569" w:rsidP="00C24569">
      <w:pPr>
        <w:pStyle w:val="Default"/>
        <w:jc w:val="center"/>
        <w:rPr>
          <w:rFonts w:ascii="Times New Roman" w:hAnsi="Times New Roman" w:cs="Times New Roman"/>
          <w:b/>
          <w:lang w:val="hr-BA" w:eastAsia="hr-HR"/>
        </w:rPr>
      </w:pPr>
      <w:r>
        <w:rPr>
          <w:rFonts w:ascii="Times New Roman" w:hAnsi="Times New Roman" w:cs="Times New Roman"/>
          <w:b/>
          <w:lang w:val="hr-BA" w:eastAsia="hr-HR"/>
        </w:rPr>
        <w:t>V</w:t>
      </w:r>
    </w:p>
    <w:p w14:paraId="741B7165" w14:textId="718691BA" w:rsidR="004547C5" w:rsidRPr="00E80AD8" w:rsidRDefault="00F26DAA" w:rsidP="00F729AF">
      <w:pPr>
        <w:pStyle w:val="StandardWeb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lang w:val="hr-BA"/>
        </w:rPr>
      </w:pPr>
      <w:r w:rsidRPr="00E80AD8">
        <w:rPr>
          <w:color w:val="000000" w:themeColor="text1"/>
          <w:lang w:val="hr-BA"/>
        </w:rPr>
        <w:t>Z</w:t>
      </w:r>
      <w:r w:rsidR="004547C5" w:rsidRPr="00E80AD8">
        <w:rPr>
          <w:color w:val="000000" w:themeColor="text1"/>
          <w:lang w:val="hr-BA"/>
        </w:rPr>
        <w:t xml:space="preserve">a </w:t>
      </w:r>
      <w:proofErr w:type="spellStart"/>
      <w:r w:rsidR="004547C5" w:rsidRPr="00E80AD8">
        <w:rPr>
          <w:color w:val="000000" w:themeColor="text1"/>
          <w:lang w:val="hr-BA"/>
        </w:rPr>
        <w:t>sufinansiranje</w:t>
      </w:r>
      <w:proofErr w:type="spellEnd"/>
      <w:r w:rsidR="004547C5" w:rsidRPr="00E80AD8">
        <w:rPr>
          <w:color w:val="000000" w:themeColor="text1"/>
          <w:lang w:val="hr-BA"/>
        </w:rPr>
        <w:t xml:space="preserve"> troškova </w:t>
      </w:r>
      <w:proofErr w:type="spellStart"/>
      <w:r w:rsidR="00F12712" w:rsidRPr="00E80AD8">
        <w:rPr>
          <w:color w:val="000000" w:themeColor="text1"/>
          <w:lang w:val="hr-BA"/>
        </w:rPr>
        <w:t>master</w:t>
      </w:r>
      <w:proofErr w:type="spellEnd"/>
      <w:r w:rsidR="00F12712" w:rsidRPr="00E80AD8">
        <w:rPr>
          <w:color w:val="000000" w:themeColor="text1"/>
          <w:lang w:val="hr-BA"/>
        </w:rPr>
        <w:t xml:space="preserve"> studija </w:t>
      </w:r>
      <w:r w:rsidR="004547C5" w:rsidRPr="00E80AD8">
        <w:rPr>
          <w:color w:val="000000" w:themeColor="text1"/>
          <w:lang w:val="hr-BA"/>
        </w:rPr>
        <w:t xml:space="preserve">izrade i odbrane završnog magistarskog rada </w:t>
      </w:r>
      <w:r w:rsidRPr="00E80AD8">
        <w:rPr>
          <w:color w:val="000000" w:themeColor="text1"/>
          <w:lang w:val="hr-BA"/>
        </w:rPr>
        <w:t xml:space="preserve">odobravaju se sredstva u </w:t>
      </w:r>
      <w:r w:rsidRPr="00E80AD8">
        <w:rPr>
          <w:lang w:val="hr-BA"/>
        </w:rPr>
        <w:t>iznosu od</w:t>
      </w:r>
      <w:r w:rsidR="004547C5" w:rsidRPr="00E80AD8">
        <w:rPr>
          <w:lang w:val="hr-BA"/>
        </w:rPr>
        <w:t xml:space="preserve"> </w:t>
      </w:r>
      <w:r w:rsidR="00356FA8" w:rsidRPr="00E80AD8">
        <w:rPr>
          <w:lang w:val="hr-BA"/>
        </w:rPr>
        <w:t>8</w:t>
      </w:r>
      <w:r w:rsidR="004547C5" w:rsidRPr="00E80AD8">
        <w:rPr>
          <w:lang w:val="hr-BA"/>
        </w:rPr>
        <w:t>.000,00 KM.</w:t>
      </w:r>
    </w:p>
    <w:p w14:paraId="5BDA270D" w14:textId="7210E530" w:rsidR="004547C5" w:rsidRPr="00E80AD8" w:rsidRDefault="004547C5" w:rsidP="00F729AF">
      <w:pPr>
        <w:pStyle w:val="StandardWeb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textAlignment w:val="baseline"/>
        <w:rPr>
          <w:lang w:val="hr-BA"/>
        </w:rPr>
      </w:pPr>
      <w:r w:rsidRPr="00E80AD8">
        <w:rPr>
          <w:lang w:val="hr-BA"/>
        </w:rPr>
        <w:t xml:space="preserve"> Za </w:t>
      </w:r>
      <w:proofErr w:type="spellStart"/>
      <w:r w:rsidRPr="00E80AD8">
        <w:rPr>
          <w:lang w:val="hr-BA"/>
        </w:rPr>
        <w:t>sufinansiranje</w:t>
      </w:r>
      <w:proofErr w:type="spellEnd"/>
      <w:r w:rsidRPr="00E80AD8">
        <w:rPr>
          <w:lang w:val="hr-BA"/>
        </w:rPr>
        <w:t xml:space="preserve"> troškova izrade i odbrane završnog magistarskog rada mogu se odobriti </w:t>
      </w:r>
      <w:r w:rsidR="00F26DAA" w:rsidRPr="00E80AD8">
        <w:rPr>
          <w:lang w:val="hr-BA"/>
        </w:rPr>
        <w:t xml:space="preserve">pojedinačna </w:t>
      </w:r>
      <w:r w:rsidRPr="00E80AD8">
        <w:rPr>
          <w:lang w:val="hr-BA"/>
        </w:rPr>
        <w:t>sredstva u maksimalnom iznosu do 1.000,00 KM.</w:t>
      </w:r>
    </w:p>
    <w:p w14:paraId="5B190533" w14:textId="04E1AB6A" w:rsidR="004547C5" w:rsidRPr="00E80AD8" w:rsidRDefault="004547C5" w:rsidP="00F729AF">
      <w:pPr>
        <w:pStyle w:val="StandardWeb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Uslovi</w:t>
      </w:r>
      <w:proofErr w:type="spellEnd"/>
      <w:r w:rsidRPr="00E80AD8">
        <w:rPr>
          <w:color w:val="000000" w:themeColor="text1"/>
          <w:lang w:val="hr-BA"/>
        </w:rPr>
        <w:t xml:space="preserve"> za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troškova izrade i odbrane završnog magistarskog rada su: </w:t>
      </w:r>
    </w:p>
    <w:p w14:paraId="69E94972" w14:textId="31237F80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je podnosilac zahtjeva lice </w:t>
      </w:r>
      <w:r w:rsidR="00F26DAA" w:rsidRPr="00E80AD8">
        <w:rPr>
          <w:color w:val="000000" w:themeColor="text1"/>
          <w:lang w:val="hr-BA"/>
        </w:rPr>
        <w:t>mlađe od 3</w:t>
      </w:r>
      <w:r w:rsidR="00F12712" w:rsidRPr="00E80AD8">
        <w:rPr>
          <w:color w:val="000000" w:themeColor="text1"/>
          <w:lang w:val="hr-BA"/>
        </w:rPr>
        <w:t>5</w:t>
      </w:r>
      <w:r w:rsidR="00F26DAA" w:rsidRPr="00E80AD8">
        <w:rPr>
          <w:color w:val="000000" w:themeColor="text1"/>
          <w:lang w:val="hr-BA"/>
        </w:rPr>
        <w:t xml:space="preserve"> godina</w:t>
      </w:r>
      <w:r w:rsidRPr="00E80AD8">
        <w:rPr>
          <w:color w:val="000000" w:themeColor="text1"/>
          <w:lang w:val="hr-BA"/>
        </w:rPr>
        <w:t>,</w:t>
      </w:r>
    </w:p>
    <w:p w14:paraId="35B3850A" w14:textId="67E07B48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lastRenderedPageBreak/>
        <w:t>da podnosilac zahtjeva ima prebivalište na području Tuzlanskog kantona, </w:t>
      </w:r>
    </w:p>
    <w:p w14:paraId="43039651" w14:textId="06E4F177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je odlukom  naučno-nastavnog vij</w:t>
      </w:r>
      <w:r w:rsidR="00F26DAA" w:rsidRPr="00E80AD8">
        <w:rPr>
          <w:color w:val="000000" w:themeColor="text1"/>
          <w:lang w:val="hr-BA"/>
        </w:rPr>
        <w:t xml:space="preserve">eća </w:t>
      </w:r>
      <w:proofErr w:type="spellStart"/>
      <w:r w:rsidR="00F26DAA" w:rsidRPr="00E80AD8">
        <w:rPr>
          <w:color w:val="000000" w:themeColor="text1"/>
          <w:lang w:val="hr-BA"/>
        </w:rPr>
        <w:t>akreditovane</w:t>
      </w:r>
      <w:proofErr w:type="spellEnd"/>
      <w:r w:rsidR="00F26DAA" w:rsidRPr="00E80AD8">
        <w:rPr>
          <w:color w:val="000000" w:themeColor="text1"/>
          <w:lang w:val="hr-BA"/>
        </w:rPr>
        <w:t xml:space="preserve"> visokoškolske</w:t>
      </w:r>
      <w:r w:rsidRPr="00E80AD8">
        <w:rPr>
          <w:color w:val="000000" w:themeColor="text1"/>
          <w:lang w:val="hr-BA"/>
        </w:rPr>
        <w:t xml:space="preserve"> ustanove pozitivno ocijenjena podobnost kandidata i tema završnog magistarskog rada,  </w:t>
      </w:r>
    </w:p>
    <w:p w14:paraId="7BAA786A" w14:textId="77777777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podnosilac zahtjeva vlastitim sredstvima, odnosno sredstvima iz drugih izvora, </w:t>
      </w:r>
      <w:proofErr w:type="spellStart"/>
      <w:r w:rsidRPr="00E80AD8">
        <w:rPr>
          <w:color w:val="000000" w:themeColor="text1"/>
          <w:lang w:val="hr-BA"/>
        </w:rPr>
        <w:t>finansira</w:t>
      </w:r>
      <w:proofErr w:type="spellEnd"/>
      <w:r w:rsidRPr="00E80AD8">
        <w:rPr>
          <w:color w:val="000000" w:themeColor="text1"/>
          <w:lang w:val="hr-BA"/>
        </w:rPr>
        <w:t xml:space="preserve"> najmanje 30% troškova izrade i odbrane završnog magistarskog rada,</w:t>
      </w:r>
    </w:p>
    <w:p w14:paraId="55DA764A" w14:textId="3A68A615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podnosilac zahtjeva nije po istom osnovu u prethodnim godin</w:t>
      </w:r>
      <w:r w:rsidR="00F26DAA" w:rsidRPr="00E80AD8">
        <w:rPr>
          <w:color w:val="000000" w:themeColor="text1"/>
          <w:lang w:val="hr-BA"/>
        </w:rPr>
        <w:t>ama dobio sredstva iz Budžeta Tuzlanskog kantona</w:t>
      </w:r>
      <w:r w:rsidRPr="00E80AD8">
        <w:rPr>
          <w:color w:val="000000" w:themeColor="text1"/>
          <w:lang w:val="hr-BA"/>
        </w:rPr>
        <w:t>.</w:t>
      </w:r>
    </w:p>
    <w:p w14:paraId="38F8D16C" w14:textId="08ACA4D3" w:rsidR="004547C5" w:rsidRPr="00E80AD8" w:rsidRDefault="004547C5" w:rsidP="00F729AF">
      <w:pPr>
        <w:pStyle w:val="StandardWeb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 Licima koja su </w:t>
      </w:r>
      <w:proofErr w:type="spellStart"/>
      <w:r w:rsidRPr="00E80AD8">
        <w:rPr>
          <w:color w:val="000000" w:themeColor="text1"/>
          <w:lang w:val="hr-BA"/>
        </w:rPr>
        <w:t>odbranila</w:t>
      </w:r>
      <w:proofErr w:type="spellEnd"/>
      <w:r w:rsidRPr="00E80AD8">
        <w:rPr>
          <w:color w:val="000000" w:themeColor="text1"/>
          <w:lang w:val="hr-BA"/>
        </w:rPr>
        <w:t xml:space="preserve"> završni magistarski rad zaključno sa 31.12.202</w:t>
      </w:r>
      <w:r w:rsidR="009B27B6" w:rsidRPr="00E80AD8">
        <w:rPr>
          <w:color w:val="000000" w:themeColor="text1"/>
          <w:lang w:val="hr-BA"/>
        </w:rPr>
        <w:t>4</w:t>
      </w:r>
      <w:r w:rsidRPr="00E80AD8">
        <w:rPr>
          <w:color w:val="000000" w:themeColor="text1"/>
          <w:lang w:val="hr-BA"/>
        </w:rPr>
        <w:t>. godine ne mogu biti dodijeljena sredstva.</w:t>
      </w:r>
    </w:p>
    <w:p w14:paraId="7CA29AE7" w14:textId="2BDCC5CF" w:rsidR="004547C5" w:rsidRPr="00DF165C" w:rsidRDefault="0045375B" w:rsidP="00093ED0">
      <w:pPr>
        <w:pStyle w:val="StandardWeb"/>
        <w:spacing w:before="0" w:beforeAutospacing="0" w:after="0" w:afterAutospacing="0"/>
        <w:ind w:left="360"/>
        <w:jc w:val="both"/>
        <w:textAlignment w:val="baseline"/>
        <w:rPr>
          <w:lang w:val="hr-BA"/>
        </w:rPr>
      </w:pPr>
      <w:r w:rsidRPr="00DF165C">
        <w:rPr>
          <w:lang w:val="hr-BA"/>
        </w:rPr>
        <w:t>(5</w:t>
      </w:r>
      <w:r w:rsidR="004547C5" w:rsidRPr="00DF165C">
        <w:rPr>
          <w:lang w:val="hr-BA"/>
        </w:rPr>
        <w:t>)</w:t>
      </w:r>
      <w:r w:rsidR="00F26DAA" w:rsidRPr="00DF165C">
        <w:rPr>
          <w:lang w:val="hr-BA"/>
        </w:rPr>
        <w:t xml:space="preserve"> </w:t>
      </w:r>
      <w:r w:rsidR="004547C5" w:rsidRPr="00DF165C">
        <w:rPr>
          <w:lang w:val="hr-BA"/>
        </w:rPr>
        <w:t xml:space="preserve">Kriteriji za </w:t>
      </w:r>
      <w:proofErr w:type="spellStart"/>
      <w:r w:rsidR="004547C5" w:rsidRPr="00DF165C">
        <w:rPr>
          <w:lang w:val="hr-BA"/>
        </w:rPr>
        <w:t>sufinansiranje</w:t>
      </w:r>
      <w:proofErr w:type="spellEnd"/>
      <w:r w:rsidR="004547C5" w:rsidRPr="00DF165C">
        <w:rPr>
          <w:lang w:val="hr-BA"/>
        </w:rPr>
        <w:t xml:space="preserve"> dijela troškova izrade i odbrane završnog magistarskog rada i način bodovanja su </w:t>
      </w:r>
      <w:r w:rsidR="00DF165C" w:rsidRPr="00DF165C">
        <w:rPr>
          <w:lang w:val="hr-BA"/>
        </w:rPr>
        <w:t>utvrđeni članom 6. stavovi (5) i (6) Odluke.</w:t>
      </w:r>
      <w:r w:rsidR="004547C5" w:rsidRPr="00DF165C">
        <w:rPr>
          <w:lang w:val="hr-BA"/>
        </w:rPr>
        <w:t> </w:t>
      </w:r>
    </w:p>
    <w:p w14:paraId="50108AC6" w14:textId="2FA4B471" w:rsidR="004547C5" w:rsidRPr="00E80AD8" w:rsidRDefault="00DF165C" w:rsidP="00093ED0">
      <w:pPr>
        <w:pStyle w:val="StandardWeb"/>
        <w:spacing w:before="0" w:beforeAutospacing="0" w:after="0" w:afterAutospacing="0"/>
        <w:ind w:left="360"/>
        <w:jc w:val="both"/>
        <w:textAlignment w:val="baseline"/>
        <w:rPr>
          <w:lang w:val="hr-BA"/>
        </w:rPr>
      </w:pPr>
      <w:r>
        <w:rPr>
          <w:lang w:val="hr-BA"/>
        </w:rPr>
        <w:t>(6</w:t>
      </w:r>
      <w:r w:rsidR="004547C5" w:rsidRPr="00E80AD8">
        <w:rPr>
          <w:lang w:val="hr-BA"/>
        </w:rPr>
        <w:t>)</w:t>
      </w:r>
      <w:r w:rsidR="004C1369" w:rsidRPr="00E80AD8">
        <w:rPr>
          <w:lang w:val="hr-BA"/>
        </w:rPr>
        <w:t xml:space="preserve"> </w:t>
      </w:r>
      <w:r w:rsidR="004547C5" w:rsidRPr="00E80AD8">
        <w:rPr>
          <w:lang w:val="hr-BA"/>
        </w:rPr>
        <w:t>Uz popunjeni prijavni obrazac kandidati su dužni priložiti:</w:t>
      </w:r>
    </w:p>
    <w:p w14:paraId="54DF63B7" w14:textId="6DEB15B6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o</w:t>
      </w:r>
      <w:r w:rsidR="004547C5" w:rsidRPr="00E80AD8">
        <w:rPr>
          <w:lang w:val="hr-BA"/>
        </w:rPr>
        <w:t xml:space="preserve">dluku naučno-nastavnog vijeća </w:t>
      </w:r>
      <w:proofErr w:type="spellStart"/>
      <w:r w:rsidR="004547C5" w:rsidRPr="00E80AD8">
        <w:rPr>
          <w:lang w:val="hr-BA"/>
        </w:rPr>
        <w:t>akreditovane</w:t>
      </w:r>
      <w:proofErr w:type="spellEnd"/>
      <w:r w:rsidR="004547C5" w:rsidRPr="00E80AD8">
        <w:rPr>
          <w:lang w:val="hr-BA"/>
        </w:rPr>
        <w:t xml:space="preserve"> visoko</w:t>
      </w:r>
      <w:r w:rsidRPr="00E80AD8">
        <w:rPr>
          <w:lang w:val="hr-BA"/>
        </w:rPr>
        <w:t>školske</w:t>
      </w:r>
      <w:r w:rsidR="004547C5" w:rsidRPr="00E80AD8">
        <w:rPr>
          <w:lang w:val="hr-BA"/>
        </w:rPr>
        <w:t xml:space="preserve"> ustanove o pozitivnoj ocjeni podobnosti kandidata i teme završnog magistarskog rada (ovjerena fotokopija ili original)</w:t>
      </w:r>
    </w:p>
    <w:p w14:paraId="190155C0" w14:textId="4377A2AF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i</w:t>
      </w:r>
      <w:r w:rsidR="004547C5" w:rsidRPr="00E80AD8">
        <w:rPr>
          <w:lang w:val="hr-BA"/>
        </w:rPr>
        <w:t xml:space="preserve">zjavu mentora u kojoj se fazi nalazi završni magistarski rad lica koje podnosi zahtjev za </w:t>
      </w:r>
      <w:proofErr w:type="spellStart"/>
      <w:r w:rsidR="004547C5" w:rsidRPr="00E80AD8">
        <w:rPr>
          <w:lang w:val="hr-BA"/>
        </w:rPr>
        <w:t>sufinansiranje</w:t>
      </w:r>
      <w:proofErr w:type="spellEnd"/>
    </w:p>
    <w:p w14:paraId="63435A4D" w14:textId="7AA6015C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>otvrdu fakulteta o troškovima izrade i odbrane završnog magistarskog rada</w:t>
      </w:r>
    </w:p>
    <w:p w14:paraId="4E8E7DE6" w14:textId="77777777" w:rsidR="000672E4" w:rsidRPr="00E80AD8" w:rsidRDefault="000672E4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dokaz o objavljenim radovima podnosioca zahtjeva (bibliografija i prva stranica svakog objavljenog rada)</w:t>
      </w:r>
    </w:p>
    <w:p w14:paraId="60DFA04D" w14:textId="213859A4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ostvarenom uspjehu na prvom i drugom ciklusu studija</w:t>
      </w:r>
    </w:p>
    <w:p w14:paraId="7E159EEF" w14:textId="1910547D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pripadnosti jednoj od navedenih društvenih kategorija</w:t>
      </w:r>
    </w:p>
    <w:p w14:paraId="1E7F256C" w14:textId="3B376351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 xml:space="preserve">otpisanu izjavu kandidata ovjerenu od strane nadležnog organa o iznosu sredstava kojima kandidat lično (ili iz drugih privatnih sredstava) </w:t>
      </w:r>
      <w:proofErr w:type="spellStart"/>
      <w:r w:rsidR="004547C5" w:rsidRPr="00E80AD8">
        <w:rPr>
          <w:lang w:val="hr-BA"/>
        </w:rPr>
        <w:t>finansira</w:t>
      </w:r>
      <w:proofErr w:type="spellEnd"/>
      <w:r w:rsidR="004547C5" w:rsidRPr="00E80AD8">
        <w:rPr>
          <w:lang w:val="hr-BA"/>
        </w:rPr>
        <w:t xml:space="preserve"> izradu i </w:t>
      </w:r>
      <w:proofErr w:type="spellStart"/>
      <w:r w:rsidR="004547C5" w:rsidRPr="00E80AD8">
        <w:rPr>
          <w:lang w:val="hr-BA"/>
        </w:rPr>
        <w:t>odbranu</w:t>
      </w:r>
      <w:proofErr w:type="spellEnd"/>
      <w:r w:rsidR="004547C5" w:rsidRPr="00E80AD8">
        <w:rPr>
          <w:lang w:val="hr-BA"/>
        </w:rPr>
        <w:t xml:space="preserve"> završnog  magistarskog rada</w:t>
      </w:r>
      <w:r w:rsidR="004C1369" w:rsidRPr="00E80AD8">
        <w:rPr>
          <w:lang w:val="hr-BA"/>
        </w:rPr>
        <w:t>, te da po istom osnovu nije ostvario pravo na</w:t>
      </w:r>
      <w:r w:rsidR="00D4724C" w:rsidRPr="00E80AD8">
        <w:rPr>
          <w:lang w:val="hr-BA"/>
        </w:rPr>
        <w:t xml:space="preserve"> dodjelu sredstava u prethodnim godinama,</w:t>
      </w:r>
      <w:r w:rsidR="004C1369" w:rsidRPr="00E80AD8">
        <w:rPr>
          <w:lang w:val="hr-BA"/>
        </w:rPr>
        <w:t xml:space="preserve"> </w:t>
      </w:r>
    </w:p>
    <w:p w14:paraId="0ECB579C" w14:textId="6E3CF82B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k</w:t>
      </w:r>
      <w:r w:rsidR="004547C5" w:rsidRPr="00E80AD8">
        <w:rPr>
          <w:lang w:val="hr-BA"/>
        </w:rPr>
        <w:t>opiju lične karte i kopiju kartice tekućeg ili žiro računa kandidata/kandidatkinje.</w:t>
      </w:r>
    </w:p>
    <w:p w14:paraId="31BD6B49" w14:textId="77777777" w:rsidR="004547C5" w:rsidRPr="00E80AD8" w:rsidRDefault="004547C5" w:rsidP="00093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8A10E7C" w14:textId="05320A8C" w:rsidR="004547C5" w:rsidRPr="00E80AD8" w:rsidRDefault="00C24569" w:rsidP="00F33BDD">
      <w:pPr>
        <w:pStyle w:val="Default"/>
        <w:jc w:val="center"/>
        <w:rPr>
          <w:rFonts w:ascii="Times New Roman" w:hAnsi="Times New Roman" w:cs="Times New Roman"/>
          <w:b/>
          <w:color w:val="auto"/>
          <w:lang w:val="hr-BA"/>
        </w:rPr>
      </w:pPr>
      <w:r>
        <w:rPr>
          <w:rFonts w:ascii="Times New Roman" w:hAnsi="Times New Roman" w:cs="Times New Roman"/>
          <w:b/>
          <w:lang w:val="hr-BA"/>
        </w:rPr>
        <w:t>VI</w:t>
      </w:r>
    </w:p>
    <w:p w14:paraId="75B571B4" w14:textId="3D90E990" w:rsidR="004547C5" w:rsidRPr="00E80AD8" w:rsidRDefault="0045375B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(1) </w:t>
      </w:r>
      <w:r w:rsidR="00870D79" w:rsidRPr="00E80AD8">
        <w:rPr>
          <w:rFonts w:ascii="Times New Roman" w:hAnsi="Times New Roman" w:cs="Times New Roman"/>
          <w:color w:val="auto"/>
          <w:lang w:val="hr-BA"/>
        </w:rPr>
        <w:t xml:space="preserve">Za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usavršavanje naučnoistraživačkog kadra </w:t>
      </w:r>
      <w:r w:rsidR="00870D79" w:rsidRPr="00E80AD8">
        <w:rPr>
          <w:rFonts w:ascii="Times New Roman" w:hAnsi="Times New Roman" w:cs="Times New Roman"/>
          <w:color w:val="auto"/>
          <w:lang w:val="hr-BA"/>
        </w:rPr>
        <w:t>odobravaju se sredstva u iznosu od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9C2C79" w:rsidRPr="00E80AD8">
        <w:rPr>
          <w:rFonts w:ascii="Times New Roman" w:hAnsi="Times New Roman" w:cs="Times New Roman"/>
          <w:color w:val="auto"/>
          <w:lang w:val="hr-BA"/>
        </w:rPr>
        <w:t>6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4CD7EB3E" w14:textId="5DDB0361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Maksimalan iznos traženih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podnesenom zahtjevu </w:t>
      </w:r>
      <w:r w:rsidR="00870D79" w:rsidRPr="00E80AD8">
        <w:rPr>
          <w:rFonts w:ascii="Times New Roman" w:hAnsi="Times New Roman" w:cs="Times New Roman"/>
          <w:color w:val="auto"/>
          <w:lang w:val="hr-BA"/>
        </w:rPr>
        <w:t>za usavršavanje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naučnoistraživačkog kadra može biti do 3.000,00 KM. </w:t>
      </w:r>
    </w:p>
    <w:p w14:paraId="1268963F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 xml:space="preserve">(3) </w:t>
      </w:r>
      <w:proofErr w:type="spellStart"/>
      <w:r w:rsidRPr="00E80AD8">
        <w:rPr>
          <w:rFonts w:ascii="Times New Roman" w:hAnsi="Times New Roman" w:cs="Times New Roman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usavršavanja naučnoistraživačkog kadra su: </w:t>
      </w:r>
    </w:p>
    <w:p w14:paraId="53929657" w14:textId="67A8F206" w:rsidR="004547C5" w:rsidRPr="00E80AD8" w:rsidRDefault="004547C5" w:rsidP="00F729AF">
      <w:pPr>
        <w:pStyle w:val="CM5"/>
        <w:numPr>
          <w:ilvl w:val="0"/>
          <w:numId w:val="31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su podnosilac zahtjeva </w:t>
      </w:r>
      <w:r w:rsidR="00870D79" w:rsidRPr="00E80AD8">
        <w:rPr>
          <w:rFonts w:ascii="Times New Roman" w:hAnsi="Times New Roman"/>
          <w:lang w:val="hr-BA"/>
        </w:rPr>
        <w:t>i</w:t>
      </w:r>
      <w:r w:rsidRPr="00E80AD8">
        <w:rPr>
          <w:rFonts w:ascii="Times New Roman" w:hAnsi="Times New Roman"/>
          <w:lang w:val="hr-BA"/>
        </w:rPr>
        <w:t xml:space="preserve"> njegova matične naučnoistraživačka organizacija upisani u Registar</w:t>
      </w:r>
      <w:r w:rsidR="00527C27" w:rsidRPr="00E80AD8">
        <w:rPr>
          <w:rFonts w:ascii="Times New Roman" w:hAnsi="Times New Roman"/>
          <w:lang w:val="hr-BA"/>
        </w:rPr>
        <w:t xml:space="preserve"> naučnoistraživačkih organizacija, odnosno Registar istraživača</w:t>
      </w:r>
      <w:r w:rsidR="005A29C1" w:rsidRPr="00E80AD8">
        <w:rPr>
          <w:rFonts w:ascii="Times New Roman" w:hAnsi="Times New Roman"/>
          <w:lang w:val="hr-BA"/>
        </w:rPr>
        <w:t xml:space="preserve"> zaključno sa danom raspisivanja javnog poziva</w:t>
      </w:r>
      <w:r w:rsidRPr="00E80AD8">
        <w:rPr>
          <w:rFonts w:ascii="Times New Roman" w:hAnsi="Times New Roman"/>
          <w:lang w:val="hr-BA"/>
        </w:rPr>
        <w:t xml:space="preserve">,  </w:t>
      </w:r>
    </w:p>
    <w:p w14:paraId="399E6784" w14:textId="297AE662" w:rsidR="004547C5" w:rsidRPr="00E80AD8" w:rsidRDefault="004547C5" w:rsidP="00F729AF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 xml:space="preserve">da je riječ o usavršavanju naučnoistraživačkog kadra koje podrazumijeva dalje usavršavanje i </w:t>
      </w:r>
      <w:proofErr w:type="spellStart"/>
      <w:r w:rsidRPr="00E80AD8">
        <w:rPr>
          <w:rFonts w:ascii="Times New Roman" w:hAnsi="Times New Roman" w:cs="Times New Roman"/>
          <w:lang w:val="hr-BA"/>
        </w:rPr>
        <w:t>sticanje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znanja kadra u naučnoistraživačkom zvanju, u zemlji i inostranstvu</w:t>
      </w:r>
      <w:r w:rsidR="00594E2D" w:rsidRPr="00E80AD8">
        <w:rPr>
          <w:rFonts w:ascii="Times New Roman" w:hAnsi="Times New Roman" w:cs="Times New Roman"/>
          <w:lang w:val="hr-BA"/>
        </w:rPr>
        <w:t>,</w:t>
      </w:r>
    </w:p>
    <w:p w14:paraId="13FADFA9" w14:textId="30096560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je riječ o usavršavanju naučnoistraživačkog kadra u 202</w:t>
      </w:r>
      <w:r w:rsidR="009B27B6" w:rsidRPr="00E80AD8">
        <w:rPr>
          <w:color w:val="000000"/>
          <w:lang w:val="hr-BA"/>
        </w:rPr>
        <w:t>5</w:t>
      </w:r>
      <w:r w:rsidRPr="00E80AD8">
        <w:rPr>
          <w:color w:val="000000"/>
          <w:lang w:val="hr-BA"/>
        </w:rPr>
        <w:t>. godini,</w:t>
      </w:r>
    </w:p>
    <w:p w14:paraId="1A630EF8" w14:textId="649935AE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postoji </w:t>
      </w:r>
      <w:proofErr w:type="spellStart"/>
      <w:r w:rsidRPr="00E80AD8">
        <w:rPr>
          <w:color w:val="000000"/>
          <w:lang w:val="hr-BA"/>
        </w:rPr>
        <w:t>saglasnost</w:t>
      </w:r>
      <w:proofErr w:type="spellEnd"/>
      <w:r w:rsidRPr="00E80AD8">
        <w:rPr>
          <w:color w:val="000000"/>
          <w:lang w:val="hr-BA"/>
        </w:rPr>
        <w:t xml:space="preserve"> matične naučnoistraživačke organizacije</w:t>
      </w:r>
      <w:r w:rsidR="000672E4" w:rsidRPr="00E80AD8">
        <w:rPr>
          <w:color w:val="000000"/>
          <w:lang w:val="hr-BA"/>
        </w:rPr>
        <w:t xml:space="preserve"> ili </w:t>
      </w:r>
      <w:r w:rsidR="00C57C47" w:rsidRPr="00E80AD8">
        <w:rPr>
          <w:color w:val="000000"/>
          <w:lang w:val="hr-BA"/>
        </w:rPr>
        <w:t>organizacione</w:t>
      </w:r>
      <w:r w:rsidR="000672E4" w:rsidRPr="00E80AD8">
        <w:rPr>
          <w:color w:val="000000"/>
          <w:lang w:val="hr-BA"/>
        </w:rPr>
        <w:t xml:space="preserve"> jedinice koja je u njenom sastavu,</w:t>
      </w:r>
      <w:r w:rsidRPr="00E80AD8">
        <w:rPr>
          <w:color w:val="000000"/>
          <w:lang w:val="hr-BA"/>
        </w:rPr>
        <w:t xml:space="preserve"> u vezi usavršavanja naučnoistraživačkog kadra i da ono doprinosi unapređenju naučnoistraživačkog rada u toj organizaciji,</w:t>
      </w:r>
    </w:p>
    <w:p w14:paraId="6541F8E3" w14:textId="60471687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detaljno obrazložen </w:t>
      </w:r>
      <w:proofErr w:type="spellStart"/>
      <w:r w:rsidRPr="00E80AD8">
        <w:rPr>
          <w:color w:val="000000"/>
          <w:lang w:val="hr-BA"/>
        </w:rPr>
        <w:t>finansijski</w:t>
      </w:r>
      <w:proofErr w:type="spellEnd"/>
      <w:r w:rsidRPr="00E80AD8">
        <w:rPr>
          <w:color w:val="000000"/>
          <w:lang w:val="hr-BA"/>
        </w:rPr>
        <w:t xml:space="preserve"> plan sa dokazima o visini troškova usavršavanja n</w:t>
      </w:r>
      <w:r w:rsidR="00F12712" w:rsidRPr="00E80AD8">
        <w:rPr>
          <w:color w:val="000000"/>
          <w:lang w:val="hr-BA"/>
        </w:rPr>
        <w:t>aučnoistraživačkog kadra</w:t>
      </w:r>
      <w:r w:rsidRPr="00E80AD8">
        <w:rPr>
          <w:color w:val="000000"/>
          <w:lang w:val="hr-BA"/>
        </w:rPr>
        <w:t>,</w:t>
      </w:r>
    </w:p>
    <w:p w14:paraId="2EF61088" w14:textId="20F5F604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su sredstva potrebna za </w:t>
      </w:r>
      <w:proofErr w:type="spellStart"/>
      <w:r w:rsidRPr="00E80AD8">
        <w:rPr>
          <w:color w:val="000000"/>
          <w:lang w:val="hr-BA"/>
        </w:rPr>
        <w:t>sufinansiranje</w:t>
      </w:r>
      <w:proofErr w:type="spellEnd"/>
      <w:r w:rsidRPr="00E80AD8">
        <w:rPr>
          <w:color w:val="000000"/>
          <w:lang w:val="hr-BA"/>
        </w:rPr>
        <w:t xml:space="preserve"> </w:t>
      </w:r>
      <w:r w:rsidR="009905A6" w:rsidRPr="00E80AD8">
        <w:rPr>
          <w:lang w:val="hr-BA"/>
        </w:rPr>
        <w:t>materijalnih</w:t>
      </w:r>
      <w:r w:rsidR="009905A6" w:rsidRPr="00E80AD8">
        <w:rPr>
          <w:color w:val="000000"/>
          <w:lang w:val="hr-BA"/>
        </w:rPr>
        <w:t xml:space="preserve"> troškova: </w:t>
      </w:r>
      <w:r w:rsidRPr="00E80AD8">
        <w:rPr>
          <w:color w:val="000000"/>
          <w:lang w:val="hr-BA"/>
        </w:rPr>
        <w:t>putni</w:t>
      </w:r>
      <w:r w:rsidR="00594E2D" w:rsidRPr="00E80AD8">
        <w:rPr>
          <w:color w:val="000000"/>
          <w:lang w:val="hr-BA"/>
        </w:rPr>
        <w:t>h troškova</w:t>
      </w:r>
      <w:r w:rsidR="009905A6" w:rsidRPr="00E80AD8">
        <w:rPr>
          <w:color w:val="000000"/>
          <w:lang w:val="hr-BA"/>
        </w:rPr>
        <w:t>,</w:t>
      </w:r>
      <w:r w:rsidR="00594E2D" w:rsidRPr="00E80AD8">
        <w:rPr>
          <w:color w:val="000000"/>
          <w:lang w:val="hr-BA"/>
        </w:rPr>
        <w:t xml:space="preserve"> troškova </w:t>
      </w:r>
      <w:r w:rsidR="009905A6" w:rsidRPr="00E80AD8">
        <w:rPr>
          <w:color w:val="000000"/>
          <w:lang w:val="hr-BA"/>
        </w:rPr>
        <w:t>boravka (ishrana i smještaj)</w:t>
      </w:r>
      <w:r w:rsidR="00594E2D" w:rsidRPr="00E80AD8">
        <w:rPr>
          <w:color w:val="000000"/>
          <w:lang w:val="hr-BA"/>
        </w:rPr>
        <w:t>,</w:t>
      </w:r>
      <w:r w:rsidR="009905A6" w:rsidRPr="00E80AD8">
        <w:rPr>
          <w:color w:val="000000"/>
          <w:lang w:val="hr-BA"/>
        </w:rPr>
        <w:t xml:space="preserve"> </w:t>
      </w:r>
      <w:r w:rsidR="000672E4" w:rsidRPr="00E80AD8">
        <w:rPr>
          <w:color w:val="000000"/>
          <w:lang w:val="hr-BA"/>
        </w:rPr>
        <w:t>troškov</w:t>
      </w:r>
      <w:r w:rsidR="00F618AA" w:rsidRPr="00E80AD8">
        <w:rPr>
          <w:color w:val="000000"/>
          <w:lang w:val="hr-BA"/>
        </w:rPr>
        <w:t>a</w:t>
      </w:r>
      <w:r w:rsidR="000672E4" w:rsidRPr="00E80AD8">
        <w:rPr>
          <w:color w:val="000000"/>
          <w:lang w:val="hr-BA"/>
        </w:rPr>
        <w:t xml:space="preserve"> usavršavanja, </w:t>
      </w:r>
      <w:r w:rsidR="009905A6" w:rsidRPr="00E80AD8">
        <w:rPr>
          <w:color w:val="000000"/>
          <w:lang w:val="hr-BA"/>
        </w:rPr>
        <w:t>troškovi učešća (kotizacija) za obuku/programa usavršavanja, iz</w:t>
      </w:r>
      <w:r w:rsidR="00F618AA" w:rsidRPr="00E80AD8">
        <w:rPr>
          <w:color w:val="000000"/>
          <w:lang w:val="hr-BA"/>
        </w:rPr>
        <w:t>rada materijala za prezentaciju</w:t>
      </w:r>
      <w:r w:rsidR="009905A6" w:rsidRPr="00E80AD8">
        <w:rPr>
          <w:color w:val="000000"/>
          <w:lang w:val="hr-BA"/>
        </w:rPr>
        <w:t>, bez autorskih i sličnih honorara, naknada i dnevnica,</w:t>
      </w:r>
    </w:p>
    <w:p w14:paraId="30E4F2BF" w14:textId="5C0B4075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lastRenderedPageBreak/>
        <w:t xml:space="preserve">da podnosilac zahtjeva vlastitim sredstvima, odnosno sredstvima iz drugih izvora, </w:t>
      </w:r>
      <w:proofErr w:type="spellStart"/>
      <w:r w:rsidRPr="00E80AD8">
        <w:rPr>
          <w:color w:val="000000"/>
          <w:lang w:val="hr-BA"/>
        </w:rPr>
        <w:t>finansira</w:t>
      </w:r>
      <w:proofErr w:type="spellEnd"/>
      <w:r w:rsidRPr="00E80AD8">
        <w:rPr>
          <w:color w:val="000000"/>
          <w:lang w:val="hr-BA"/>
        </w:rPr>
        <w:t xml:space="preserve"> najmanje </w:t>
      </w:r>
      <w:r w:rsidR="009905A6" w:rsidRPr="00E80AD8">
        <w:rPr>
          <w:color w:val="000000"/>
          <w:lang w:val="hr-BA"/>
        </w:rPr>
        <w:t>1</w:t>
      </w:r>
      <w:r w:rsidRPr="00E80AD8">
        <w:rPr>
          <w:color w:val="000000"/>
          <w:lang w:val="hr-BA"/>
        </w:rPr>
        <w:t>0</w:t>
      </w:r>
      <w:r w:rsidR="00870D79" w:rsidRPr="00E80AD8">
        <w:rPr>
          <w:color w:val="000000"/>
          <w:lang w:val="hr-BA"/>
        </w:rPr>
        <w:t>% troškova naučnog usavršavanja.</w:t>
      </w:r>
    </w:p>
    <w:p w14:paraId="2AC5BC79" w14:textId="0344EED1" w:rsidR="004547C5" w:rsidRPr="00DF165C" w:rsidRDefault="0045375B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(4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) 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usavršavanja naučnoistraživačkog kadra i način bodovanja 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7. stavovi (4) i (5)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6EB435DA" w14:textId="5579C86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>(</w:t>
      </w:r>
      <w:r w:rsidR="00DF165C">
        <w:rPr>
          <w:rFonts w:ascii="Times New Roman" w:hAnsi="Times New Roman" w:cs="Times New Roman"/>
          <w:lang w:val="hr-BA"/>
        </w:rPr>
        <w:t>5</w:t>
      </w:r>
      <w:r w:rsidRPr="00E80AD8">
        <w:rPr>
          <w:rFonts w:ascii="Times New Roman" w:hAnsi="Times New Roman" w:cs="Times New Roman"/>
          <w:lang w:val="hr-BA"/>
        </w:rPr>
        <w:t xml:space="preserve">) Ministarstvo dodjeljuje, u skladu sa </w:t>
      </w:r>
      <w:proofErr w:type="spellStart"/>
      <w:r w:rsidRPr="00E80AD8">
        <w:rPr>
          <w:rFonts w:ascii="Times New Roman" w:hAnsi="Times New Roman" w:cs="Times New Roman"/>
          <w:lang w:val="hr-BA"/>
        </w:rPr>
        <w:t>finansijskim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mogućnostima, sredstva za </w:t>
      </w:r>
      <w:proofErr w:type="spellStart"/>
      <w:r w:rsidR="00E454AA" w:rsidRPr="00E80AD8">
        <w:rPr>
          <w:lang w:val="hr-BA"/>
        </w:rPr>
        <w:t>sufinansiranje</w:t>
      </w:r>
      <w:proofErr w:type="spellEnd"/>
      <w:r w:rsidR="00E454AA" w:rsidRPr="00E80AD8">
        <w:rPr>
          <w:lang w:val="hr-BA"/>
        </w:rPr>
        <w:t xml:space="preserve"> </w:t>
      </w:r>
      <w:r w:rsidR="00E454AA" w:rsidRPr="00E80AD8">
        <w:rPr>
          <w:color w:val="auto"/>
          <w:lang w:val="hr-BA"/>
        </w:rPr>
        <w:t xml:space="preserve">materijalnih </w:t>
      </w:r>
      <w:r w:rsidR="00E454AA" w:rsidRPr="00E80AD8">
        <w:rPr>
          <w:lang w:val="hr-BA"/>
        </w:rPr>
        <w:t xml:space="preserve">troškova: putnih troškova, troškova boravka (ishrana i smještaj), </w:t>
      </w:r>
      <w:r w:rsidR="000672E4" w:rsidRPr="00E80AD8">
        <w:rPr>
          <w:lang w:val="hr-BA"/>
        </w:rPr>
        <w:t xml:space="preserve">troškovi usavršavanja, </w:t>
      </w:r>
      <w:r w:rsidR="00E454AA" w:rsidRPr="00E80AD8">
        <w:rPr>
          <w:lang w:val="hr-BA"/>
        </w:rPr>
        <w:t>troškovi učešć</w:t>
      </w:r>
      <w:r w:rsidR="00F33BDD" w:rsidRPr="00E80AD8">
        <w:rPr>
          <w:lang w:val="hr-BA"/>
        </w:rPr>
        <w:t>a (kotizacija) za obuku/program</w:t>
      </w:r>
      <w:r w:rsidR="00E454AA" w:rsidRPr="00E80AD8">
        <w:rPr>
          <w:lang w:val="hr-BA"/>
        </w:rPr>
        <w:t xml:space="preserve"> usavršavanja, izrada materijala za prezentaciju), bez autorskih i sličnih honorara, naknada i dnevnica</w:t>
      </w:r>
      <w:r w:rsidRPr="00E80AD8">
        <w:rPr>
          <w:rFonts w:ascii="Times New Roman" w:hAnsi="Times New Roman" w:cs="Times New Roman"/>
          <w:lang w:val="hr-BA"/>
        </w:rPr>
        <w:t>.</w:t>
      </w:r>
    </w:p>
    <w:p w14:paraId="03568BBF" w14:textId="04769D36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</w:t>
      </w:r>
      <w:r w:rsidR="00DF165C">
        <w:rPr>
          <w:rFonts w:ascii="Times New Roman" w:hAnsi="Times New Roman" w:cs="Times New Roman"/>
          <w:color w:val="auto"/>
          <w:lang w:val="hr-BA"/>
        </w:rPr>
        <w:t>6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) Uz popunjen prijavni obrazac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troškova naučnog usavršavanja potrebno je priložiti: </w:t>
      </w:r>
    </w:p>
    <w:p w14:paraId="2A3BC3ED" w14:textId="49D2FBD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0" w:name="_Hlk127456303"/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saglasnost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matične naučnoistraživačke organizacije</w:t>
      </w:r>
      <w:r w:rsidR="000672E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ili organizacione jedinice koja je u njenom sastavu,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u vezi usavršavanja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načnoistraživačkog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kadra u naučnoj organizaciji u zemlji i inostranstvu uz obrazloženje značaja usavršavanja</w:t>
      </w:r>
      <w:r w:rsidR="00594E2D" w:rsidRPr="00E80AD8">
        <w:rPr>
          <w:rFonts w:ascii="Times New Roman" w:hAnsi="Times New Roman" w:cs="Times New Roman"/>
          <w:sz w:val="24"/>
          <w:szCs w:val="24"/>
          <w:lang w:val="hr-BA"/>
        </w:rPr>
        <w:t>,</w:t>
      </w:r>
    </w:p>
    <w:p w14:paraId="51D83503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pismena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saglasnost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naučnoistraživačke organizacije o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prihvatanju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naučnoistraživačkog kadra za usavršavanje,</w:t>
      </w:r>
    </w:p>
    <w:p w14:paraId="6E768CBA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ovjerena izjava podnosioca zahtjeva da nije zaposlen u nekoj od naučnoistraživačkih organizacija ukoliko je to slučaj,</w:t>
      </w:r>
    </w:p>
    <w:p w14:paraId="5501B733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program usavršavanja naučnoistraživačkog kadra,</w:t>
      </w:r>
    </w:p>
    <w:p w14:paraId="79784DE0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detaljno obrazložen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finansijski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plan sa dokazima o visini troškova (predračuni i sl.);</w:t>
      </w:r>
    </w:p>
    <w:p w14:paraId="1750943F" w14:textId="2D36F11E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ovjerena izjava podnosioca zahtjeva da vlastitim sredstvima, odnosno sredstvima iz drugih izvora,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finansira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najmanje </w:t>
      </w:r>
      <w:r w:rsidR="000672E4" w:rsidRPr="00E80AD8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594E2D" w:rsidRPr="00E80AD8">
        <w:rPr>
          <w:rFonts w:ascii="Times New Roman" w:hAnsi="Times New Roman" w:cs="Times New Roman"/>
          <w:sz w:val="24"/>
          <w:szCs w:val="24"/>
          <w:lang w:val="hr-BA"/>
        </w:rPr>
        <w:t>0% troškova usavršavanja,</w:t>
      </w:r>
    </w:p>
    <w:p w14:paraId="0953F0C2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kopija tekućeg ili žiro računa podnosioca zahtjeva. </w:t>
      </w:r>
    </w:p>
    <w:p w14:paraId="546F53E8" w14:textId="77777777" w:rsidR="00EF76FD" w:rsidRPr="00E80AD8" w:rsidRDefault="00EF76FD" w:rsidP="00EF76FD">
      <w:pPr>
        <w:pStyle w:val="Odlomakpopisa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bookmarkEnd w:id="0"/>
    <w:p w14:paraId="493B9AEA" w14:textId="733FF49E" w:rsidR="004547C5" w:rsidRPr="00E80AD8" w:rsidRDefault="00C24569" w:rsidP="00F33BDD">
      <w:pPr>
        <w:pStyle w:val="Default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VII</w:t>
      </w:r>
    </w:p>
    <w:p w14:paraId="7E1D0A85" w14:textId="3744D5E2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lang w:val="hr-BA"/>
        </w:rPr>
        <w:t>(1)</w:t>
      </w:r>
      <w:r w:rsidR="008F35D3" w:rsidRPr="00E80AD8">
        <w:rPr>
          <w:rFonts w:ascii="Times New Roman" w:hAnsi="Times New Roman" w:cs="Times New Roman"/>
          <w:lang w:val="hr-BA"/>
        </w:rPr>
        <w:t xml:space="preserve"> Z</w:t>
      </w:r>
      <w:r w:rsidRPr="00E80AD8">
        <w:rPr>
          <w:rFonts w:ascii="Times New Roman" w:hAnsi="Times New Roman" w:cs="Times New Roman"/>
          <w:lang w:val="hr-BA"/>
        </w:rPr>
        <w:t xml:space="preserve">a </w:t>
      </w:r>
      <w:proofErr w:type="spellStart"/>
      <w:r w:rsidR="008F35D3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8F35D3" w:rsidRPr="00E80AD8">
        <w:rPr>
          <w:rFonts w:ascii="Times New Roman" w:hAnsi="Times New Roman" w:cs="Times New Roman"/>
          <w:lang w:val="hr-BA"/>
        </w:rPr>
        <w:t xml:space="preserve"> 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>naučnoistr</w:t>
      </w:r>
      <w:r w:rsidR="00F33BDD" w:rsidRPr="00E80AD8">
        <w:rPr>
          <w:rFonts w:ascii="Times New Roman" w:hAnsi="Times New Roman" w:cs="Times New Roman"/>
          <w:color w:val="auto"/>
          <w:lang w:val="hr-BA"/>
        </w:rPr>
        <w:t>a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>živačkih projekat</w:t>
      </w:r>
      <w:r w:rsidR="001C77E9" w:rsidRPr="00E80AD8">
        <w:rPr>
          <w:rFonts w:ascii="Times New Roman" w:hAnsi="Times New Roman" w:cs="Times New Roman"/>
          <w:color w:val="auto"/>
          <w:lang w:val="hr-BA"/>
        </w:rPr>
        <w:t>a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 xml:space="preserve"> u vezi iz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>davanja naučnih monografija,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knjiga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 i univerzitetskih udžbenika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 xml:space="preserve">odobravaju se sredstva u iznosu od </w:t>
      </w:r>
      <w:r w:rsidR="00055DF7" w:rsidRPr="00E80AD8">
        <w:rPr>
          <w:rFonts w:ascii="Times New Roman" w:hAnsi="Times New Roman" w:cs="Times New Roman"/>
          <w:color w:val="auto"/>
          <w:lang w:val="hr-BA"/>
        </w:rPr>
        <w:t>10</w:t>
      </w:r>
      <w:r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3B298308" w14:textId="7FE2D17D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Maksimalan iznos traženih i odobrenih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podnesenom zahtjevu može biti do </w:t>
      </w:r>
      <w:r w:rsidR="00055DF7" w:rsidRPr="00E80AD8">
        <w:rPr>
          <w:rFonts w:ascii="Times New Roman" w:hAnsi="Times New Roman" w:cs="Times New Roman"/>
          <w:color w:val="auto"/>
          <w:lang w:val="hr-BA"/>
        </w:rPr>
        <w:t>1.0</w:t>
      </w:r>
      <w:r w:rsidRPr="00E80AD8">
        <w:rPr>
          <w:rFonts w:ascii="Times New Roman" w:hAnsi="Times New Roman" w:cs="Times New Roman"/>
          <w:color w:val="auto"/>
          <w:lang w:val="hr-BA"/>
        </w:rPr>
        <w:t>00,00 KM.</w:t>
      </w:r>
    </w:p>
    <w:p w14:paraId="4294A758" w14:textId="0E1DD94D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 xml:space="preserve">(3) </w:t>
      </w:r>
      <w:proofErr w:type="spellStart"/>
      <w:r w:rsidRPr="00E80AD8">
        <w:rPr>
          <w:rFonts w:ascii="Times New Roman" w:hAnsi="Times New Roman" w:cs="Times New Roman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troškova p</w:t>
      </w:r>
      <w:r w:rsidR="00A8009B" w:rsidRPr="00E80AD8">
        <w:rPr>
          <w:rFonts w:ascii="Times New Roman" w:hAnsi="Times New Roman" w:cs="Times New Roman"/>
          <w:lang w:val="hr-BA"/>
        </w:rPr>
        <w:t>ublikacije naučnih monografija,</w:t>
      </w:r>
      <w:r w:rsidRPr="00E80AD8">
        <w:rPr>
          <w:rFonts w:ascii="Times New Roman" w:hAnsi="Times New Roman" w:cs="Times New Roman"/>
          <w:lang w:val="hr-BA"/>
        </w:rPr>
        <w:t xml:space="preserve"> knjiga</w:t>
      </w:r>
      <w:r w:rsidR="00A8009B" w:rsidRPr="00E80AD8">
        <w:rPr>
          <w:rFonts w:ascii="Times New Roman" w:hAnsi="Times New Roman" w:cs="Times New Roman"/>
          <w:lang w:val="hr-BA"/>
        </w:rPr>
        <w:t xml:space="preserve"> i univerzitetskih udžbenika</w:t>
      </w:r>
      <w:r w:rsidRPr="00E80AD8">
        <w:rPr>
          <w:rFonts w:ascii="Times New Roman" w:hAnsi="Times New Roman" w:cs="Times New Roman"/>
          <w:lang w:val="hr-BA"/>
        </w:rPr>
        <w:t xml:space="preserve"> su: </w:t>
      </w:r>
    </w:p>
    <w:p w14:paraId="75B53D08" w14:textId="77777777" w:rsidR="00527C27" w:rsidRPr="00E80AD8" w:rsidRDefault="00527C27" w:rsidP="00F729AF">
      <w:pPr>
        <w:pStyle w:val="CM5"/>
        <w:numPr>
          <w:ilvl w:val="0"/>
          <w:numId w:val="15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su podnosilac zahtjeva i njegova matične naučnoistraživačka organizacija upisani u Registar naučnoistraživačkih organizacija, odnosno Registar istraživača zaključno sa danom raspisivanja javnog poziva,  </w:t>
      </w:r>
    </w:p>
    <w:p w14:paraId="4BBDB010" w14:textId="00DDF9FD" w:rsidR="004547C5" w:rsidRPr="00E80AD8" w:rsidRDefault="004547C5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najmanje dvije pozitivne recenzije doktora nauka iz odgovarajuće naučne oblasti</w:t>
      </w:r>
      <w:r w:rsidR="00527C27" w:rsidRPr="00E80AD8">
        <w:rPr>
          <w:color w:val="000000"/>
          <w:lang w:val="hr-BA"/>
        </w:rPr>
        <w:t>,</w:t>
      </w:r>
      <w:r w:rsidRPr="00E80AD8">
        <w:rPr>
          <w:color w:val="000000"/>
          <w:lang w:val="hr-BA"/>
        </w:rPr>
        <w:t xml:space="preserve"> </w:t>
      </w:r>
    </w:p>
    <w:p w14:paraId="47183858" w14:textId="2099579D" w:rsidR="004547C5" w:rsidRPr="00E80AD8" w:rsidRDefault="00A8009B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se naučna monografija,</w:t>
      </w:r>
      <w:r w:rsidR="004547C5" w:rsidRPr="00E80AD8">
        <w:rPr>
          <w:color w:val="000000"/>
          <w:lang w:val="hr-BA"/>
        </w:rPr>
        <w:t xml:space="preserve"> knjiga </w:t>
      </w:r>
      <w:r w:rsidRPr="00E80AD8">
        <w:rPr>
          <w:color w:val="000000"/>
          <w:lang w:val="hr-BA"/>
        </w:rPr>
        <w:t xml:space="preserve">ili univerzitetski udžbenik </w:t>
      </w:r>
      <w:r w:rsidR="004547C5" w:rsidRPr="00E80AD8">
        <w:rPr>
          <w:color w:val="000000"/>
          <w:lang w:val="hr-BA"/>
        </w:rPr>
        <w:t>prvi put objavljuje,</w:t>
      </w:r>
    </w:p>
    <w:p w14:paraId="07365C58" w14:textId="4D7136D4" w:rsidR="004547C5" w:rsidRPr="00E80AD8" w:rsidRDefault="00D4724C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je riječ o izd</w:t>
      </w:r>
      <w:r w:rsidR="004547C5" w:rsidRPr="00E80AD8">
        <w:rPr>
          <w:color w:val="000000"/>
          <w:lang w:val="hr-BA"/>
        </w:rPr>
        <w:t>avačkom projektu u 202</w:t>
      </w:r>
      <w:r w:rsidR="00AF40AB">
        <w:rPr>
          <w:color w:val="000000"/>
          <w:lang w:val="hr-BA"/>
        </w:rPr>
        <w:t>4</w:t>
      </w:r>
      <w:r w:rsidR="004547C5" w:rsidRPr="00E80AD8">
        <w:rPr>
          <w:color w:val="000000"/>
          <w:lang w:val="hr-BA"/>
        </w:rPr>
        <w:t>. ili 202</w:t>
      </w:r>
      <w:r w:rsidR="00AF40AB">
        <w:rPr>
          <w:color w:val="000000"/>
          <w:lang w:val="hr-BA"/>
        </w:rPr>
        <w:t>5</w:t>
      </w:r>
      <w:bookmarkStart w:id="1" w:name="_GoBack"/>
      <w:bookmarkEnd w:id="1"/>
      <w:r w:rsidR="004547C5" w:rsidRPr="00E80AD8">
        <w:rPr>
          <w:color w:val="000000"/>
          <w:lang w:val="hr-BA"/>
        </w:rPr>
        <w:t>. godini, odnosno da je u potpunosti tehnički pripremljena za izdavanje ili je već izdata,</w:t>
      </w:r>
    </w:p>
    <w:p w14:paraId="5780FDD7" w14:textId="77777777" w:rsidR="004547C5" w:rsidRPr="00E80AD8" w:rsidRDefault="004547C5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detaljno obrazložen </w:t>
      </w:r>
      <w:proofErr w:type="spellStart"/>
      <w:r w:rsidRPr="00E80AD8">
        <w:rPr>
          <w:color w:val="000000"/>
          <w:lang w:val="hr-BA"/>
        </w:rPr>
        <w:t>finansijski</w:t>
      </w:r>
      <w:proofErr w:type="spellEnd"/>
      <w:r w:rsidRPr="00E80AD8">
        <w:rPr>
          <w:color w:val="000000"/>
          <w:lang w:val="hr-BA"/>
        </w:rPr>
        <w:t xml:space="preserve"> plan sa dokazima o visini troškova štampanja (ovjereni i potpisani predračuni i sl.),</w:t>
      </w:r>
    </w:p>
    <w:p w14:paraId="0A9707C3" w14:textId="3B2222F2" w:rsidR="004547C5" w:rsidRPr="00E80AD8" w:rsidRDefault="004547C5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podnosilac zahtjeva vlastitim sredstvima, odnosno sredstvima iz dru</w:t>
      </w:r>
      <w:r w:rsidR="009C2C79" w:rsidRPr="00E80AD8">
        <w:rPr>
          <w:color w:val="000000"/>
          <w:lang w:val="hr-BA"/>
        </w:rPr>
        <w:t xml:space="preserve">gih izvora, </w:t>
      </w:r>
      <w:proofErr w:type="spellStart"/>
      <w:r w:rsidR="009C2C79" w:rsidRPr="00E80AD8">
        <w:rPr>
          <w:color w:val="000000"/>
          <w:lang w:val="hr-BA"/>
        </w:rPr>
        <w:t>finansira</w:t>
      </w:r>
      <w:proofErr w:type="spellEnd"/>
      <w:r w:rsidR="009C2C79" w:rsidRPr="00E80AD8">
        <w:rPr>
          <w:color w:val="000000"/>
          <w:lang w:val="hr-BA"/>
        </w:rPr>
        <w:t xml:space="preserve"> najmanje 3</w:t>
      </w:r>
      <w:r w:rsidRPr="00E80AD8">
        <w:rPr>
          <w:color w:val="000000"/>
          <w:lang w:val="hr-BA"/>
        </w:rPr>
        <w:t>0% troškova p</w:t>
      </w:r>
      <w:r w:rsidR="00A8009B" w:rsidRPr="00E80AD8">
        <w:rPr>
          <w:color w:val="000000"/>
          <w:lang w:val="hr-BA"/>
        </w:rPr>
        <w:t>ublikacije naučne monografije, knjige odnosno univerzitetskog udžbenika</w:t>
      </w:r>
    </w:p>
    <w:p w14:paraId="5F117178" w14:textId="58CAFF36" w:rsidR="004547C5" w:rsidRPr="00E80AD8" w:rsidRDefault="004547C5" w:rsidP="00F729AF">
      <w:pPr>
        <w:pStyle w:val="CM5"/>
        <w:numPr>
          <w:ilvl w:val="0"/>
          <w:numId w:val="15"/>
        </w:numPr>
        <w:jc w:val="both"/>
        <w:rPr>
          <w:rFonts w:ascii="Times New Roman" w:hAnsi="Times New Roman"/>
          <w:color w:val="000000"/>
          <w:lang w:val="hr-BA"/>
        </w:rPr>
      </w:pPr>
      <w:r w:rsidRPr="00E80AD8">
        <w:rPr>
          <w:rFonts w:ascii="Times New Roman" w:hAnsi="Times New Roman"/>
          <w:color w:val="000000"/>
          <w:lang w:val="hr-BA"/>
        </w:rPr>
        <w:t>da podnosilac zahtjeva nije u prethodnoj god</w:t>
      </w:r>
      <w:r w:rsidR="00B25B1F" w:rsidRPr="00E80AD8">
        <w:rPr>
          <w:rFonts w:ascii="Times New Roman" w:hAnsi="Times New Roman"/>
          <w:color w:val="000000"/>
          <w:lang w:val="hr-BA"/>
        </w:rPr>
        <w:t>ini dobio sredstva</w:t>
      </w:r>
      <w:r w:rsidR="00527C27" w:rsidRPr="00E80AD8">
        <w:rPr>
          <w:rFonts w:ascii="Times New Roman" w:hAnsi="Times New Roman"/>
          <w:color w:val="000000"/>
          <w:lang w:val="hr-BA"/>
        </w:rPr>
        <w:t xml:space="preserve"> za istu </w:t>
      </w:r>
      <w:r w:rsidR="00527C27" w:rsidRPr="00E80AD8">
        <w:rPr>
          <w:color w:val="000000"/>
          <w:lang w:val="hr-BA"/>
        </w:rPr>
        <w:t>naučnu monografiju, knjigu ili univerzitetski udžbenik</w:t>
      </w:r>
      <w:r w:rsidR="00B25B1F" w:rsidRPr="00E80AD8">
        <w:rPr>
          <w:rFonts w:ascii="Times New Roman" w:hAnsi="Times New Roman"/>
          <w:color w:val="000000"/>
          <w:lang w:val="hr-BA"/>
        </w:rPr>
        <w:t xml:space="preserve"> iz Budžeta Tuzlanskog kantona</w:t>
      </w:r>
      <w:r w:rsidRPr="00E80AD8">
        <w:rPr>
          <w:rFonts w:ascii="Times New Roman" w:hAnsi="Times New Roman"/>
          <w:color w:val="000000"/>
          <w:lang w:val="hr-BA"/>
        </w:rPr>
        <w:t>.</w:t>
      </w:r>
    </w:p>
    <w:p w14:paraId="791C209D" w14:textId="4AEC7A92" w:rsidR="001D04CA" w:rsidRPr="00E80AD8" w:rsidRDefault="0045375B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(4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Autor </w:t>
      </w:r>
      <w:proofErr w:type="spellStart"/>
      <w:r w:rsidR="003C4F97" w:rsidRPr="00E80AD8">
        <w:rPr>
          <w:rFonts w:ascii="Times New Roman" w:hAnsi="Times New Roman" w:cs="Times New Roman"/>
          <w:color w:val="auto"/>
          <w:lang w:val="hr-BA"/>
        </w:rPr>
        <w:t>finansirane</w:t>
      </w:r>
      <w:proofErr w:type="spellEnd"/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 naučne publikacije obavezan je Ministarstvu ustupiti </w:t>
      </w:r>
      <w:r w:rsidR="000E21BD" w:rsidRPr="00E80AD8">
        <w:rPr>
          <w:rFonts w:ascii="Times New Roman" w:hAnsi="Times New Roman" w:cs="Times New Roman"/>
          <w:color w:val="auto"/>
          <w:lang w:val="hr-BA"/>
        </w:rPr>
        <w:t>tri primjerka</w:t>
      </w:r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 naučne monografije, knjige ili univerzitetskog udžbenika.</w:t>
      </w:r>
    </w:p>
    <w:p w14:paraId="6A36B00B" w14:textId="2293780D" w:rsidR="004547C5" w:rsidRPr="00DF165C" w:rsidRDefault="001D04CA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 xml:space="preserve">(5)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pu</w:t>
      </w:r>
      <w:r w:rsidR="00A8009B" w:rsidRPr="00DF165C">
        <w:rPr>
          <w:rFonts w:ascii="Times New Roman" w:hAnsi="Times New Roman" w:cs="Times New Roman"/>
          <w:color w:val="auto"/>
          <w:lang w:val="hr-BA"/>
        </w:rPr>
        <w:t xml:space="preserve">blikacije naučnih monografija,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knjiga </w:t>
      </w:r>
      <w:r w:rsidR="00A8009B" w:rsidRPr="00DF165C">
        <w:rPr>
          <w:rFonts w:ascii="Times New Roman" w:hAnsi="Times New Roman" w:cs="Times New Roman"/>
          <w:color w:val="auto"/>
          <w:lang w:val="hr-BA"/>
        </w:rPr>
        <w:t xml:space="preserve">i univerzitetskih </w:t>
      </w:r>
      <w:r w:rsidR="00C57C47" w:rsidRPr="00DF165C">
        <w:rPr>
          <w:rFonts w:ascii="Times New Roman" w:hAnsi="Times New Roman" w:cs="Times New Roman"/>
          <w:color w:val="auto"/>
          <w:lang w:val="hr-BA"/>
        </w:rPr>
        <w:t>udžbenika</w:t>
      </w:r>
      <w:r w:rsidR="00A8009B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i način bodovanja 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8. stavovi (5) i (6)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127349C8" w14:textId="05FC4DEB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lang w:val="hr-BA" w:eastAsia="hr-HR"/>
        </w:rPr>
      </w:pPr>
      <w:r>
        <w:rPr>
          <w:rFonts w:ascii="Times New Roman" w:hAnsi="Times New Roman" w:cs="Times New Roman"/>
          <w:lang w:val="hr-BA"/>
        </w:rPr>
        <w:t>(6</w:t>
      </w:r>
      <w:r w:rsidR="004547C5" w:rsidRPr="00E80AD8">
        <w:rPr>
          <w:rFonts w:ascii="Times New Roman" w:hAnsi="Times New Roman" w:cs="Times New Roman"/>
          <w:lang w:val="hr-BA"/>
        </w:rPr>
        <w:t xml:space="preserve">) Ministarstvo dodjeljuje, u skladu sa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finansijskim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mogućnostima, sredstva za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lang w:val="hr-BA"/>
        </w:rPr>
        <w:lastRenderedPageBreak/>
        <w:t>troškova pu</w:t>
      </w:r>
      <w:r w:rsidR="00A8009B" w:rsidRPr="00E80AD8">
        <w:rPr>
          <w:rFonts w:ascii="Times New Roman" w:hAnsi="Times New Roman" w:cs="Times New Roman"/>
          <w:lang w:val="hr-BA"/>
        </w:rPr>
        <w:t xml:space="preserve">blikacije naučnih monografija, </w:t>
      </w:r>
      <w:r w:rsidR="004547C5" w:rsidRPr="00E80AD8">
        <w:rPr>
          <w:rFonts w:ascii="Times New Roman" w:hAnsi="Times New Roman" w:cs="Times New Roman"/>
          <w:lang w:val="hr-BA"/>
        </w:rPr>
        <w:t xml:space="preserve">knjiga </w:t>
      </w:r>
      <w:r w:rsidR="00A8009B" w:rsidRPr="00E80AD8">
        <w:rPr>
          <w:rFonts w:ascii="Times New Roman" w:hAnsi="Times New Roman" w:cs="Times New Roman"/>
          <w:lang w:val="hr-BA"/>
        </w:rPr>
        <w:t xml:space="preserve">i univerzitetskih udžbenika </w:t>
      </w:r>
      <w:r w:rsidR="004547C5" w:rsidRPr="00E80AD8">
        <w:rPr>
          <w:rFonts w:ascii="Times New Roman" w:hAnsi="Times New Roman" w:cs="Times New Roman"/>
          <w:lang w:val="hr-BA"/>
        </w:rPr>
        <w:t xml:space="preserve">u dijelu koji se odnosi isključivo na </w:t>
      </w:r>
      <w:r w:rsidR="004547C5" w:rsidRPr="00E80AD8">
        <w:rPr>
          <w:rFonts w:ascii="Times New Roman" w:hAnsi="Times New Roman" w:cs="Times New Roman"/>
          <w:lang w:val="hr-BA" w:eastAsia="hr-HR"/>
        </w:rPr>
        <w:t>troškove tehničke pripreme</w:t>
      </w:r>
      <w:r w:rsidR="00A8009B" w:rsidRPr="00E80AD8">
        <w:rPr>
          <w:rFonts w:ascii="Times New Roman" w:hAnsi="Times New Roman" w:cs="Times New Roman"/>
          <w:lang w:val="hr-BA" w:eastAsia="hr-HR"/>
        </w:rPr>
        <w:t xml:space="preserve"> i štampanja naučne monografije, knjige ili univerzitetskog udžbenika.</w:t>
      </w:r>
    </w:p>
    <w:p w14:paraId="6BE22823" w14:textId="0428C329" w:rsidR="004547C5" w:rsidRPr="00E80AD8" w:rsidRDefault="0045375B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 w:eastAsia="hr-HR"/>
        </w:rPr>
        <w:t>(</w:t>
      </w:r>
      <w:r w:rsidR="00DF165C">
        <w:rPr>
          <w:rFonts w:ascii="Times New Roman" w:hAnsi="Times New Roman" w:cs="Times New Roman"/>
          <w:lang w:val="hr-BA" w:eastAsia="hr-HR"/>
        </w:rPr>
        <w:t>7</w:t>
      </w:r>
      <w:r w:rsidR="004547C5" w:rsidRPr="00E80AD8">
        <w:rPr>
          <w:rFonts w:ascii="Times New Roman" w:hAnsi="Times New Roman" w:cs="Times New Roman"/>
          <w:lang w:val="hr-BA" w:eastAsia="hr-HR"/>
        </w:rPr>
        <w:t xml:space="preserve">)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se neće odobriti za troškove koji se odnose na autorske, uredničke i slične honorare i naknade.  </w:t>
      </w:r>
    </w:p>
    <w:p w14:paraId="5E2AC68A" w14:textId="18404710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(8</w:t>
      </w:r>
      <w:r w:rsidR="004547C5" w:rsidRPr="00E80AD8">
        <w:rPr>
          <w:rFonts w:ascii="Times New Roman" w:hAnsi="Times New Roman" w:cs="Times New Roman"/>
          <w:lang w:val="hr-BA"/>
        </w:rPr>
        <w:t xml:space="preserve">) Autori mogu kandidirati najviše jednu naučnu publikaciju za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u okviru ovog programa.</w:t>
      </w:r>
    </w:p>
    <w:p w14:paraId="770710C4" w14:textId="26D6296B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b/>
          <w:color w:val="auto"/>
          <w:lang w:val="hr-BA"/>
        </w:rPr>
      </w:pPr>
      <w:r>
        <w:rPr>
          <w:rFonts w:ascii="Times New Roman" w:hAnsi="Times New Roman" w:cs="Times New Roman"/>
          <w:color w:val="auto"/>
          <w:lang w:val="hr-BA"/>
        </w:rPr>
        <w:t>(9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="0045375B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Uz popunjen prijavni obrazac za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troškova publikacije naučnih monografija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>,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knjiga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 i univerzitetskog udžbenika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potrebno je priložiti:</w:t>
      </w:r>
    </w:p>
    <w:p w14:paraId="0D7784BD" w14:textId="5DF0E243" w:rsidR="004547C5" w:rsidRPr="00E80AD8" w:rsidRDefault="00B25B1F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p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rimjerak rukopisa ili od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štampane naučne monografije,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knjige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 ili univerzitetskog udžbenika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;</w:t>
      </w:r>
    </w:p>
    <w:p w14:paraId="3D2BF5B7" w14:textId="054ADDDE" w:rsidR="004547C5" w:rsidRPr="00E80AD8" w:rsidRDefault="00B25B1F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n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ajmanje dvije potpisane pozitivne recenzije doktora nauka</w:t>
      </w:r>
      <w:r w:rsidR="00527C27" w:rsidRPr="00E80AD8">
        <w:rPr>
          <w:rFonts w:ascii="Times New Roman" w:hAnsi="Times New Roman" w:cs="Times New Roman"/>
          <w:color w:val="auto"/>
          <w:lang w:val="hr-BA"/>
        </w:rPr>
        <w:t xml:space="preserve"> iz odgovarajuće naučne oblasti;</w:t>
      </w:r>
    </w:p>
    <w:p w14:paraId="6FB6FA51" w14:textId="77777777" w:rsidR="004547C5" w:rsidRPr="00E80AD8" w:rsidRDefault="004547C5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detaljno obrazložen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finansijski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plan sa dokazima o visini troškova štampanja (ovjereni i potpisani predračuni i sl.);</w:t>
      </w:r>
    </w:p>
    <w:p w14:paraId="59ADF780" w14:textId="4563F6B7" w:rsidR="004547C5" w:rsidRPr="00E80AD8" w:rsidRDefault="00D4724C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o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vjerena izjava podnosioca zahtjeva da vlastitim sredstvima, odnosno sredstvima iz drugih </w:t>
      </w:r>
      <w:r w:rsidR="009C2C79" w:rsidRPr="00E80AD8">
        <w:rPr>
          <w:rFonts w:ascii="Times New Roman" w:hAnsi="Times New Roman" w:cs="Times New Roman"/>
          <w:color w:val="auto"/>
          <w:lang w:val="hr-BA"/>
        </w:rPr>
        <w:t xml:space="preserve">izvora, </w:t>
      </w:r>
      <w:proofErr w:type="spellStart"/>
      <w:r w:rsidR="009C2C79" w:rsidRPr="00E80AD8">
        <w:rPr>
          <w:rFonts w:ascii="Times New Roman" w:hAnsi="Times New Roman" w:cs="Times New Roman"/>
          <w:color w:val="auto"/>
          <w:lang w:val="hr-BA"/>
        </w:rPr>
        <w:t>finansira</w:t>
      </w:r>
      <w:proofErr w:type="spellEnd"/>
      <w:r w:rsidR="009C2C79" w:rsidRPr="00E80AD8">
        <w:rPr>
          <w:rFonts w:ascii="Times New Roman" w:hAnsi="Times New Roman" w:cs="Times New Roman"/>
          <w:color w:val="auto"/>
          <w:lang w:val="hr-BA"/>
        </w:rPr>
        <w:t xml:space="preserve"> najmanje 3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0% troškova publikacije naučne monografije, odnosno knjige;</w:t>
      </w:r>
    </w:p>
    <w:p w14:paraId="01FCCFEE" w14:textId="00B96781" w:rsidR="004547C5" w:rsidRPr="00E80AD8" w:rsidRDefault="00D4724C" w:rsidP="00F729AF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>opija</w:t>
      </w:r>
      <w:r w:rsidR="002F073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lične karte i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kartice tekućeg ili žiro računa podnosioca zahtjeva. </w:t>
      </w:r>
    </w:p>
    <w:p w14:paraId="1782BD5F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b/>
          <w:lang w:val="hr-BA"/>
        </w:rPr>
      </w:pPr>
    </w:p>
    <w:p w14:paraId="35C35FE6" w14:textId="265A76E8" w:rsidR="00446331" w:rsidRPr="00E80AD8" w:rsidRDefault="00C24569" w:rsidP="005A0C90">
      <w:pPr>
        <w:pStyle w:val="Default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VIII</w:t>
      </w:r>
    </w:p>
    <w:p w14:paraId="468E13F1" w14:textId="7382E565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lang w:val="hr-BA"/>
        </w:rPr>
        <w:t>(1</w:t>
      </w:r>
      <w:r w:rsidR="00F2146C" w:rsidRPr="00E80AD8">
        <w:rPr>
          <w:rFonts w:ascii="Times New Roman" w:hAnsi="Times New Roman" w:cs="Times New Roman"/>
          <w:lang w:val="hr-BA"/>
        </w:rPr>
        <w:t>) Z</w:t>
      </w:r>
      <w:r w:rsidRPr="00E80AD8">
        <w:rPr>
          <w:rFonts w:ascii="Times New Roman" w:hAnsi="Times New Roman" w:cs="Times New Roman"/>
          <w:lang w:val="hr-BA"/>
        </w:rPr>
        <w:t>a</w:t>
      </w:r>
      <w:r w:rsidR="00F2146C" w:rsidRPr="00E80AD8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F2146C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F2146C" w:rsidRPr="00E80AD8">
        <w:rPr>
          <w:rFonts w:ascii="Times New Roman" w:hAnsi="Times New Roman" w:cs="Times New Roman"/>
          <w:lang w:val="hr-BA"/>
        </w:rPr>
        <w:t xml:space="preserve"> </w:t>
      </w:r>
      <w:r w:rsidR="005A0C90" w:rsidRPr="00E80AD8">
        <w:rPr>
          <w:rFonts w:ascii="Times New Roman" w:hAnsi="Times New Roman" w:cs="Times New Roman"/>
          <w:lang w:val="hr-BA"/>
        </w:rPr>
        <w:t>iz</w:t>
      </w:r>
      <w:r w:rsidRPr="00E80AD8">
        <w:rPr>
          <w:rFonts w:ascii="Times New Roman" w:hAnsi="Times New Roman" w:cs="Times New Roman"/>
          <w:lang w:val="hr-BA"/>
        </w:rPr>
        <w:t xml:space="preserve">davanja 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naučnih časopisa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odobravaju se sredstva u iznosu od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2F0734" w:rsidRPr="00E80AD8">
        <w:rPr>
          <w:rFonts w:ascii="Times New Roman" w:hAnsi="Times New Roman" w:cs="Times New Roman"/>
          <w:color w:val="auto"/>
          <w:lang w:val="hr-BA"/>
        </w:rPr>
        <w:t>10</w:t>
      </w:r>
      <w:r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539FCDE8" w14:textId="5258DB33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Maksimalan iznos traženih i odobrenih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podnesenom zahtjevu može biti do 1</w:t>
      </w:r>
      <w:r w:rsidR="00D4724C" w:rsidRPr="00E80AD8">
        <w:rPr>
          <w:rFonts w:ascii="Times New Roman" w:hAnsi="Times New Roman" w:cs="Times New Roman"/>
          <w:color w:val="auto"/>
          <w:lang w:val="hr-BA"/>
        </w:rPr>
        <w:t>.</w:t>
      </w:r>
      <w:r w:rsidRPr="00E80AD8">
        <w:rPr>
          <w:rFonts w:ascii="Times New Roman" w:hAnsi="Times New Roman" w:cs="Times New Roman"/>
          <w:color w:val="auto"/>
          <w:lang w:val="hr-BA"/>
        </w:rPr>
        <w:t>500,00 KM.</w:t>
      </w:r>
    </w:p>
    <w:p w14:paraId="34AB1074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(3)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troškova </w:t>
      </w:r>
      <w:r w:rsidRPr="00E80AD8">
        <w:rPr>
          <w:rFonts w:ascii="Times New Roman" w:hAnsi="Times New Roman" w:cs="Times New Roman"/>
          <w:lang w:val="hr-BA"/>
        </w:rPr>
        <w:t xml:space="preserve">publikacije naučnih časopisa su: </w:t>
      </w:r>
    </w:p>
    <w:p w14:paraId="04E1C6F3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naučni časopis predstavlja periodičnu serijsku publikaciju koja ima ISSN broj te da izlazi redovno i da se objavljuje u </w:t>
      </w:r>
      <w:proofErr w:type="spellStart"/>
      <w:r w:rsidRPr="00E80AD8">
        <w:rPr>
          <w:color w:val="000000"/>
          <w:lang w:val="hr-BA"/>
        </w:rPr>
        <w:t>printanom</w:t>
      </w:r>
      <w:proofErr w:type="spellEnd"/>
      <w:r w:rsidRPr="00E80AD8">
        <w:rPr>
          <w:color w:val="000000"/>
          <w:lang w:val="hr-BA"/>
        </w:rPr>
        <w:t xml:space="preserve"> i/ili elektronskom obliku;</w:t>
      </w:r>
    </w:p>
    <w:p w14:paraId="649A0528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se u naučnom časopisu objavljuju radovi naučnog karaktera koji imaju UDK ili DOI broj;</w:t>
      </w:r>
    </w:p>
    <w:p w14:paraId="03C4C82B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časopis ima redakciju sastavljenu od istaknutih naučnih radnika u odgovarajućoj naučnoj oblasti;</w:t>
      </w:r>
    </w:p>
    <w:p w14:paraId="2F3FDE08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se pri izboru članaka za objavljivanje primjenjuje sistem recenziranja;</w:t>
      </w:r>
    </w:p>
    <w:p w14:paraId="4035AC87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se ostvaruje redovnost u objavljivanju u skladu sa </w:t>
      </w:r>
      <w:proofErr w:type="spellStart"/>
      <w:r w:rsidRPr="00E80AD8">
        <w:rPr>
          <w:color w:val="000000"/>
          <w:lang w:val="hr-BA"/>
        </w:rPr>
        <w:t>deklarisanom</w:t>
      </w:r>
      <w:proofErr w:type="spellEnd"/>
      <w:r w:rsidRPr="00E80AD8">
        <w:rPr>
          <w:color w:val="000000"/>
          <w:lang w:val="hr-BA"/>
        </w:rPr>
        <w:t xml:space="preserve"> periodičnošću;</w:t>
      </w:r>
    </w:p>
    <w:p w14:paraId="662885CA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naučni časopis ima status „otvorenog pristupa“;</w:t>
      </w:r>
    </w:p>
    <w:p w14:paraId="3BA192EA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postoji web stranica naučnog časopisa</w:t>
      </w:r>
    </w:p>
    <w:p w14:paraId="408DF080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detaljno obrazložen </w:t>
      </w:r>
      <w:proofErr w:type="spellStart"/>
      <w:r w:rsidRPr="00E80AD8">
        <w:rPr>
          <w:color w:val="000000"/>
          <w:lang w:val="hr-BA"/>
        </w:rPr>
        <w:t>finansijski</w:t>
      </w:r>
      <w:proofErr w:type="spellEnd"/>
      <w:r w:rsidRPr="00E80AD8">
        <w:rPr>
          <w:color w:val="000000"/>
          <w:lang w:val="hr-BA"/>
        </w:rPr>
        <w:t xml:space="preserve"> plan sa dokazima o visini troškova štampanja (ovjereni i potpisani predračuni i sl.),</w:t>
      </w:r>
    </w:p>
    <w:p w14:paraId="20504202" w14:textId="0988117E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podnosilac zahtjeva vlastitim sredstvima, odnosno sredstvima iz drugih izvora, </w:t>
      </w:r>
      <w:proofErr w:type="spellStart"/>
      <w:r w:rsidRPr="00E80AD8">
        <w:rPr>
          <w:color w:val="000000"/>
          <w:lang w:val="hr-BA"/>
        </w:rPr>
        <w:t>finansira</w:t>
      </w:r>
      <w:proofErr w:type="spellEnd"/>
      <w:r w:rsidRPr="00E80AD8">
        <w:rPr>
          <w:color w:val="000000"/>
          <w:lang w:val="hr-BA"/>
        </w:rPr>
        <w:t xml:space="preserve"> najmanje </w:t>
      </w:r>
      <w:r w:rsidR="004D0C19" w:rsidRPr="00E80AD8">
        <w:rPr>
          <w:color w:val="000000"/>
          <w:lang w:val="hr-BA"/>
        </w:rPr>
        <w:t>3</w:t>
      </w:r>
      <w:r w:rsidRPr="00E80AD8">
        <w:rPr>
          <w:color w:val="000000"/>
          <w:lang w:val="hr-BA"/>
        </w:rPr>
        <w:t>0% troškova publikacije naučnog časopisa.</w:t>
      </w:r>
    </w:p>
    <w:p w14:paraId="2107D1E3" w14:textId="374C8808" w:rsidR="004547C5" w:rsidRPr="00DF165C" w:rsidRDefault="00DE28B7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(4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>)</w:t>
      </w:r>
      <w:r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publikacije naučnih časopisa i način bodovanja 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9. stavovi (4) i (5)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10C300B2" w14:textId="67CCDD98" w:rsidR="004547C5" w:rsidRPr="00DF165C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(5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) Ministarstvo dodjeljuje, u skladu sa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finansijskim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mogućnostima, sredstva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troškova publikacije naučnih časopisa u dijelu koji se odnosi na </w:t>
      </w:r>
      <w:r w:rsidR="004547C5" w:rsidRPr="00DF165C">
        <w:rPr>
          <w:rFonts w:ascii="Times New Roman" w:hAnsi="Times New Roman" w:cs="Times New Roman"/>
          <w:color w:val="auto"/>
          <w:lang w:val="hr-BA" w:eastAsia="hr-HR"/>
        </w:rPr>
        <w:t>troškove:</w:t>
      </w:r>
    </w:p>
    <w:p w14:paraId="23FE6BE8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proofErr w:type="spellStart"/>
      <w:r w:rsidRPr="00DF165C">
        <w:rPr>
          <w:rFonts w:ascii="Times New Roman" w:hAnsi="Times New Roman" w:cs="Times New Roman"/>
          <w:color w:val="auto"/>
          <w:lang w:val="hr-BA"/>
        </w:rPr>
        <w:t>prevoda</w:t>
      </w:r>
      <w:proofErr w:type="spellEnd"/>
      <w:r w:rsidRPr="00DF165C">
        <w:rPr>
          <w:rFonts w:ascii="Times New Roman" w:hAnsi="Times New Roman" w:cs="Times New Roman"/>
          <w:color w:val="auto"/>
          <w:lang w:val="hr-BA"/>
        </w:rPr>
        <w:t xml:space="preserve"> naučnih radova, </w:t>
      </w:r>
    </w:p>
    <w:p w14:paraId="727E6271" w14:textId="16EBBC64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 xml:space="preserve">tehničke pripreme, štampe i distribucije časopisa, </w:t>
      </w:r>
    </w:p>
    <w:p w14:paraId="75938DF8" w14:textId="13C40A83" w:rsidR="004547C5" w:rsidRPr="00DF165C" w:rsidRDefault="00D4724C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održavanje v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eb stranice časopisa, </w:t>
      </w:r>
    </w:p>
    <w:p w14:paraId="38BA6C4A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 xml:space="preserve">digitalizacija ranijih izdanja, </w:t>
      </w:r>
    </w:p>
    <w:p w14:paraId="62D91CD6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proofErr w:type="spellStart"/>
      <w:r w:rsidRPr="00DF165C">
        <w:rPr>
          <w:rFonts w:ascii="Times New Roman" w:hAnsi="Times New Roman" w:cs="Times New Roman"/>
          <w:color w:val="auto"/>
          <w:lang w:val="hr-BA"/>
        </w:rPr>
        <w:t>lektorisanje</w:t>
      </w:r>
      <w:proofErr w:type="spellEnd"/>
      <w:r w:rsidRPr="00DF165C">
        <w:rPr>
          <w:rFonts w:ascii="Times New Roman" w:hAnsi="Times New Roman" w:cs="Times New Roman"/>
          <w:color w:val="auto"/>
          <w:lang w:val="hr-BA"/>
        </w:rPr>
        <w:t xml:space="preserve">, </w:t>
      </w:r>
    </w:p>
    <w:p w14:paraId="3E34224C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usluge određivanja UDK ili DOI za radove.</w:t>
      </w:r>
      <w:r w:rsidRPr="00DF165C">
        <w:rPr>
          <w:rFonts w:ascii="Times New Roman" w:hAnsi="Times New Roman" w:cs="Times New Roman"/>
          <w:color w:val="auto"/>
          <w:lang w:val="hr-BA" w:eastAsia="hr-HR"/>
        </w:rPr>
        <w:t xml:space="preserve"> </w:t>
      </w:r>
    </w:p>
    <w:p w14:paraId="4750D01C" w14:textId="635C0DF2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 w:eastAsia="hr-HR"/>
        </w:rPr>
        <w:lastRenderedPageBreak/>
        <w:t>(6</w:t>
      </w:r>
      <w:r w:rsidR="004547C5" w:rsidRPr="00E80AD8">
        <w:rPr>
          <w:rFonts w:ascii="Times New Roman" w:hAnsi="Times New Roman" w:cs="Times New Roman"/>
          <w:lang w:val="hr-BA" w:eastAsia="hr-HR"/>
        </w:rPr>
        <w:t xml:space="preserve">)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se neće odobriti za troškove koji se odnose na autorske, uredničke</w:t>
      </w:r>
      <w:r w:rsidR="00DE28B7" w:rsidRPr="00E80AD8">
        <w:rPr>
          <w:rFonts w:ascii="Times New Roman" w:hAnsi="Times New Roman" w:cs="Times New Roman"/>
          <w:lang w:val="hr-BA"/>
        </w:rPr>
        <w:t xml:space="preserve"> i slične honorare i naknade.  </w:t>
      </w:r>
    </w:p>
    <w:p w14:paraId="024C9593" w14:textId="76280E00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color w:val="auto"/>
          <w:lang w:val="hr-BA"/>
        </w:rPr>
        <w:t>(7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="00DE28B7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Uz popunjen prijavni obrazac za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troškova publikacije naučnih časopisa potrebno je priložiti:</w:t>
      </w:r>
    </w:p>
    <w:p w14:paraId="4F12D2E3" w14:textId="452EE4EE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p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osljednji objavljeni broj naučnog časopisa;</w:t>
      </w:r>
    </w:p>
    <w:p w14:paraId="203127EF" w14:textId="3AE59A1D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o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vjerena izjava o godinama kontinuiranog izlaženja časopisa te fotokopije naslovnih stranica objavljenih izdanja;</w:t>
      </w:r>
    </w:p>
    <w:p w14:paraId="18D5C1A9" w14:textId="210F72F8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d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okaz o besplatnoj on-line dostupnosti časopisa (print screen i sl.);</w:t>
      </w:r>
    </w:p>
    <w:p w14:paraId="5B732EF5" w14:textId="4EA02EF8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d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okaz o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indeksiranosti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i citiranosti časopisa;</w:t>
      </w:r>
    </w:p>
    <w:p w14:paraId="6CDD608A" w14:textId="79FEEA3B" w:rsidR="004547C5" w:rsidRPr="00E80AD8" w:rsidRDefault="00D4724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detaljan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finansijski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plan sa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p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redračun</w:t>
      </w:r>
      <w:r w:rsidRPr="00E80AD8">
        <w:rPr>
          <w:rFonts w:ascii="Times New Roman" w:hAnsi="Times New Roman" w:cs="Times New Roman"/>
          <w:color w:val="auto"/>
          <w:lang w:val="hr-BA"/>
        </w:rPr>
        <w:t>om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troškova štamparije za sve brojeve u godini za koju se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konkuriše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>;</w:t>
      </w:r>
    </w:p>
    <w:p w14:paraId="005E850B" w14:textId="385E0E28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o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vjerena izjava podnosioca zahtjeva da vlastitim sredstvima, odnosno sredstvima iz dru</w:t>
      </w:r>
      <w:r w:rsidR="00691707" w:rsidRPr="00E80AD8">
        <w:rPr>
          <w:rFonts w:ascii="Times New Roman" w:hAnsi="Times New Roman" w:cs="Times New Roman"/>
          <w:color w:val="auto"/>
          <w:lang w:val="hr-BA"/>
        </w:rPr>
        <w:t xml:space="preserve">gih izvora, </w:t>
      </w:r>
      <w:proofErr w:type="spellStart"/>
      <w:r w:rsidR="00691707" w:rsidRPr="00E80AD8">
        <w:rPr>
          <w:rFonts w:ascii="Times New Roman" w:hAnsi="Times New Roman" w:cs="Times New Roman"/>
          <w:color w:val="auto"/>
          <w:lang w:val="hr-BA"/>
        </w:rPr>
        <w:t>finansira</w:t>
      </w:r>
      <w:proofErr w:type="spellEnd"/>
      <w:r w:rsidR="00691707" w:rsidRPr="00E80AD8">
        <w:rPr>
          <w:rFonts w:ascii="Times New Roman" w:hAnsi="Times New Roman" w:cs="Times New Roman"/>
          <w:color w:val="auto"/>
          <w:lang w:val="hr-BA"/>
        </w:rPr>
        <w:t xml:space="preserve"> najmanje 3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0% troškova publikacije naučnog časopisa</w:t>
      </w:r>
      <w:r w:rsidRPr="00E80AD8">
        <w:rPr>
          <w:rFonts w:ascii="Times New Roman" w:hAnsi="Times New Roman" w:cs="Times New Roman"/>
          <w:color w:val="auto"/>
          <w:lang w:val="hr-BA"/>
        </w:rPr>
        <w:t>.</w:t>
      </w:r>
    </w:p>
    <w:p w14:paraId="4A83CEDE" w14:textId="77777777" w:rsidR="00F2146C" w:rsidRPr="00E80AD8" w:rsidRDefault="00F2146C" w:rsidP="00093ED0">
      <w:pPr>
        <w:pStyle w:val="Default"/>
        <w:ind w:left="1080"/>
        <w:jc w:val="both"/>
        <w:rPr>
          <w:rFonts w:ascii="Times New Roman" w:hAnsi="Times New Roman" w:cs="Times New Roman"/>
          <w:color w:val="auto"/>
          <w:lang w:val="hr-BA"/>
        </w:rPr>
      </w:pPr>
    </w:p>
    <w:p w14:paraId="6AADAC52" w14:textId="78A6B497" w:rsidR="004547C5" w:rsidRPr="00E80AD8" w:rsidRDefault="00C24569" w:rsidP="005A0C90">
      <w:pPr>
        <w:pStyle w:val="Default"/>
        <w:jc w:val="center"/>
        <w:rPr>
          <w:rFonts w:ascii="Times New Roman" w:hAnsi="Times New Roman" w:cs="Times New Roman"/>
          <w:b/>
          <w:color w:val="auto"/>
          <w:lang w:val="hr-BA"/>
        </w:rPr>
      </w:pPr>
      <w:r>
        <w:rPr>
          <w:rFonts w:ascii="Times New Roman" w:hAnsi="Times New Roman" w:cs="Times New Roman"/>
          <w:b/>
          <w:color w:val="auto"/>
          <w:lang w:val="hr-BA"/>
        </w:rPr>
        <w:t>IX</w:t>
      </w:r>
    </w:p>
    <w:p w14:paraId="01E11AD7" w14:textId="46C55D9D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(1)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 Za </w:t>
      </w:r>
      <w:proofErr w:type="spellStart"/>
      <w:r w:rsidR="00F2146C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održavanja naučnih skupova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odobravaju se sredstva u iznosu od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9C2C79" w:rsidRPr="00E80AD8">
        <w:rPr>
          <w:rFonts w:ascii="Times New Roman" w:hAnsi="Times New Roman" w:cs="Times New Roman"/>
          <w:color w:val="auto"/>
          <w:lang w:val="hr-BA"/>
        </w:rPr>
        <w:t>5</w:t>
      </w:r>
      <w:r w:rsidR="00F618AA" w:rsidRPr="00E80AD8">
        <w:rPr>
          <w:rFonts w:ascii="Times New Roman" w:hAnsi="Times New Roman" w:cs="Times New Roman"/>
          <w:color w:val="auto"/>
          <w:lang w:val="hr-BA"/>
        </w:rPr>
        <w:t>0</w:t>
      </w:r>
      <w:r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33CF4BF9" w14:textId="45178A88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troškova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organizovanja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naučnih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skupova (kongresa, simpozija i konferencija)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po pojedinačnom zahtjevu 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mogu se odobriti sredstva u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n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ajvišem</w:t>
      </w:r>
      <w:proofErr w:type="spellEnd"/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 iznosu do </w:t>
      </w:r>
      <w:r w:rsidR="00F618AA" w:rsidRPr="00E80AD8">
        <w:rPr>
          <w:rFonts w:ascii="Times New Roman" w:hAnsi="Times New Roman" w:cs="Times New Roman"/>
          <w:color w:val="auto"/>
          <w:lang w:val="hr-BA"/>
        </w:rPr>
        <w:t>6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32A26D32" w14:textId="77777777" w:rsidR="004547C5" w:rsidRPr="00E80AD8" w:rsidRDefault="004547C5" w:rsidP="00093ED0">
      <w:pPr>
        <w:pStyle w:val="StandardWeb"/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(3) </w:t>
      </w:r>
      <w:proofErr w:type="spellStart"/>
      <w:r w:rsidRPr="00E80AD8">
        <w:rPr>
          <w:color w:val="000000" w:themeColor="text1"/>
          <w:lang w:val="hr-BA"/>
        </w:rPr>
        <w:t>Uslovi</w:t>
      </w:r>
      <w:proofErr w:type="spellEnd"/>
      <w:r w:rsidRPr="00E80AD8">
        <w:rPr>
          <w:color w:val="000000" w:themeColor="text1"/>
          <w:lang w:val="hr-BA"/>
        </w:rPr>
        <w:t xml:space="preserve"> za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troškova</w:t>
      </w:r>
      <w:proofErr w:type="spellEnd"/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organizovanja</w:t>
      </w:r>
      <w:proofErr w:type="spellEnd"/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naučnih</w:t>
      </w:r>
      <w:proofErr w:type="spellEnd"/>
      <w:r w:rsidRPr="00E80AD8">
        <w:rPr>
          <w:color w:val="000000" w:themeColor="text1"/>
          <w:lang w:val="hr-BA"/>
        </w:rPr>
        <w:t xml:space="preserve"> skupova (kongresa, simpozija i konferencija) su: </w:t>
      </w:r>
    </w:p>
    <w:p w14:paraId="1C43EA90" w14:textId="77777777" w:rsidR="004547C5" w:rsidRPr="00E80AD8" w:rsidRDefault="004547C5" w:rsidP="00F729AF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je organizator </w:t>
      </w:r>
      <w:proofErr w:type="spellStart"/>
      <w:r w:rsidRPr="00E80AD8">
        <w:rPr>
          <w:color w:val="000000" w:themeColor="text1"/>
          <w:lang w:val="hr-BA"/>
        </w:rPr>
        <w:t>naučnog</w:t>
      </w:r>
      <w:proofErr w:type="spellEnd"/>
      <w:r w:rsidRPr="00E80AD8">
        <w:rPr>
          <w:color w:val="000000" w:themeColor="text1"/>
          <w:lang w:val="hr-BA"/>
        </w:rPr>
        <w:t xml:space="preserve"> skupa sa </w:t>
      </w:r>
      <w:proofErr w:type="spellStart"/>
      <w:r w:rsidRPr="00E80AD8">
        <w:rPr>
          <w:color w:val="000000" w:themeColor="text1"/>
          <w:lang w:val="hr-BA"/>
        </w:rPr>
        <w:t>područja</w:t>
      </w:r>
      <w:proofErr w:type="spellEnd"/>
      <w:r w:rsidRPr="00E80AD8">
        <w:rPr>
          <w:color w:val="000000" w:themeColor="text1"/>
          <w:lang w:val="hr-BA"/>
        </w:rPr>
        <w:t xml:space="preserve"> Tuzlanskog kantona, </w:t>
      </w:r>
    </w:p>
    <w:p w14:paraId="227EDABA" w14:textId="1B2E2776" w:rsidR="00593663" w:rsidRPr="00E80AD8" w:rsidRDefault="00593663" w:rsidP="00F729AF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se skup održava na području Tuzlanskog kantona,</w:t>
      </w:r>
    </w:p>
    <w:p w14:paraId="727D88D1" w14:textId="0835BD30" w:rsidR="00197C54" w:rsidRPr="00E80AD8" w:rsidRDefault="004547C5" w:rsidP="00F729AF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lang w:val="hr-BA"/>
        </w:rPr>
      </w:pPr>
      <w:proofErr w:type="spellStart"/>
      <w:r w:rsidRPr="00E80AD8">
        <w:rPr>
          <w:color w:val="000000" w:themeColor="text1"/>
          <w:lang w:val="hr-BA"/>
        </w:rPr>
        <w:t>obezbijeđeno</w:t>
      </w:r>
      <w:proofErr w:type="spellEnd"/>
      <w:r w:rsidRPr="00E80AD8">
        <w:rPr>
          <w:color w:val="000000" w:themeColor="text1"/>
          <w:lang w:val="hr-BA"/>
        </w:rPr>
        <w:t xml:space="preserve"> min</w:t>
      </w:r>
      <w:r w:rsidR="009C2C79" w:rsidRPr="00E80AD8">
        <w:rPr>
          <w:color w:val="000000" w:themeColor="text1"/>
          <w:lang w:val="hr-BA"/>
        </w:rPr>
        <w:t xml:space="preserve">imalno </w:t>
      </w:r>
      <w:proofErr w:type="spellStart"/>
      <w:r w:rsidR="009C2C79" w:rsidRPr="00E80AD8">
        <w:rPr>
          <w:color w:val="000000" w:themeColor="text1"/>
          <w:lang w:val="hr-BA"/>
        </w:rPr>
        <w:t>sufinansiranje</w:t>
      </w:r>
      <w:proofErr w:type="spellEnd"/>
      <w:r w:rsidR="009C2C79" w:rsidRPr="00E80AD8">
        <w:rPr>
          <w:color w:val="000000" w:themeColor="text1"/>
          <w:lang w:val="hr-BA"/>
        </w:rPr>
        <w:t xml:space="preserve"> u iznosu 3</w:t>
      </w:r>
      <w:r w:rsidRPr="00E80AD8">
        <w:rPr>
          <w:color w:val="000000" w:themeColor="text1"/>
          <w:lang w:val="hr-BA"/>
        </w:rPr>
        <w:t xml:space="preserve">0% potrebnih sredstava iz drugih izvora. </w:t>
      </w:r>
    </w:p>
    <w:p w14:paraId="409DF90A" w14:textId="17F67762" w:rsidR="006D0521" w:rsidRPr="00E80AD8" w:rsidRDefault="00197C54" w:rsidP="00093ED0">
      <w:pPr>
        <w:pStyle w:val="StandardWeb"/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(4</w:t>
      </w:r>
      <w:r w:rsidR="004547C5" w:rsidRPr="00E80AD8">
        <w:rPr>
          <w:color w:val="000000" w:themeColor="text1"/>
          <w:lang w:val="hr-BA"/>
        </w:rPr>
        <w:t>)</w:t>
      </w:r>
      <w:r w:rsidR="005A0C90" w:rsidRPr="00E80AD8">
        <w:rPr>
          <w:color w:val="000000" w:themeColor="text1"/>
          <w:lang w:val="hr-BA"/>
        </w:rPr>
        <w:t xml:space="preserve"> </w:t>
      </w:r>
      <w:r w:rsidR="006D0521" w:rsidRPr="00E80AD8">
        <w:rPr>
          <w:lang w:val="hr-BA"/>
        </w:rPr>
        <w:t xml:space="preserve">Podnosioci zahtjeva koji u utvrđenom roku ne opravdaju dodijeljena sredstva imaju obavezu da izvrše povrat sredstava </w:t>
      </w:r>
      <w:proofErr w:type="spellStart"/>
      <w:r w:rsidR="006D0521" w:rsidRPr="00E80AD8">
        <w:rPr>
          <w:lang w:val="hr-BA"/>
        </w:rPr>
        <w:t>djelimično</w:t>
      </w:r>
      <w:proofErr w:type="spellEnd"/>
      <w:r w:rsidR="006D0521" w:rsidRPr="00E80AD8">
        <w:rPr>
          <w:lang w:val="hr-BA"/>
        </w:rPr>
        <w:t xml:space="preserve"> ili u </w:t>
      </w:r>
      <w:proofErr w:type="spellStart"/>
      <w:r w:rsidR="006D0521" w:rsidRPr="00E80AD8">
        <w:rPr>
          <w:lang w:val="hr-BA"/>
        </w:rPr>
        <w:t>cjelosti</w:t>
      </w:r>
      <w:proofErr w:type="spellEnd"/>
      <w:r w:rsidR="006D0521" w:rsidRPr="00E80AD8">
        <w:rPr>
          <w:lang w:val="hr-BA"/>
        </w:rPr>
        <w:t>, a na osnovu posebnog akta Ministarstva.</w:t>
      </w:r>
    </w:p>
    <w:p w14:paraId="564B7267" w14:textId="51CE7000" w:rsidR="004547C5" w:rsidRPr="00513236" w:rsidRDefault="006D0521" w:rsidP="00DF165C">
      <w:pPr>
        <w:pStyle w:val="StandardWeb"/>
        <w:spacing w:before="0" w:beforeAutospacing="0" w:after="0" w:afterAutospacing="0"/>
        <w:jc w:val="both"/>
        <w:rPr>
          <w:lang w:val="hr-BA"/>
        </w:rPr>
      </w:pPr>
      <w:r w:rsidRPr="00513236">
        <w:rPr>
          <w:lang w:val="hr-BA"/>
        </w:rPr>
        <w:t xml:space="preserve">(5) </w:t>
      </w:r>
      <w:r w:rsidR="004547C5" w:rsidRPr="00513236">
        <w:rPr>
          <w:lang w:val="hr-BA"/>
        </w:rPr>
        <w:t xml:space="preserve">Kriteriji za </w:t>
      </w:r>
      <w:proofErr w:type="spellStart"/>
      <w:r w:rsidR="004547C5" w:rsidRPr="00513236">
        <w:rPr>
          <w:lang w:val="hr-BA"/>
        </w:rPr>
        <w:t>sufinansiranje</w:t>
      </w:r>
      <w:proofErr w:type="spellEnd"/>
      <w:r w:rsidR="004547C5" w:rsidRPr="00513236">
        <w:rPr>
          <w:lang w:val="hr-BA"/>
        </w:rPr>
        <w:t xml:space="preserve"> </w:t>
      </w:r>
      <w:proofErr w:type="spellStart"/>
      <w:r w:rsidR="004547C5" w:rsidRPr="00513236">
        <w:rPr>
          <w:lang w:val="hr-BA"/>
        </w:rPr>
        <w:t>troškova</w:t>
      </w:r>
      <w:proofErr w:type="spellEnd"/>
      <w:r w:rsidR="004547C5" w:rsidRPr="00513236">
        <w:rPr>
          <w:lang w:val="hr-BA"/>
        </w:rPr>
        <w:t xml:space="preserve"> </w:t>
      </w:r>
      <w:proofErr w:type="spellStart"/>
      <w:r w:rsidR="004547C5" w:rsidRPr="00513236">
        <w:rPr>
          <w:lang w:val="hr-BA"/>
        </w:rPr>
        <w:t>organizovanja</w:t>
      </w:r>
      <w:proofErr w:type="spellEnd"/>
      <w:r w:rsidR="004547C5" w:rsidRPr="00513236">
        <w:rPr>
          <w:lang w:val="hr-BA"/>
        </w:rPr>
        <w:t xml:space="preserve"> </w:t>
      </w:r>
      <w:proofErr w:type="spellStart"/>
      <w:r w:rsidR="004547C5" w:rsidRPr="00513236">
        <w:rPr>
          <w:lang w:val="hr-BA"/>
        </w:rPr>
        <w:t>naučnih</w:t>
      </w:r>
      <w:proofErr w:type="spellEnd"/>
      <w:r w:rsidR="004547C5" w:rsidRPr="00513236">
        <w:rPr>
          <w:lang w:val="hr-BA"/>
        </w:rPr>
        <w:t xml:space="preserve"> skupova (kongresa, simpozija i konferencija) i način bodovanja su </w:t>
      </w:r>
      <w:r w:rsidR="00DF165C" w:rsidRPr="00513236">
        <w:rPr>
          <w:lang w:val="hr-BA"/>
        </w:rPr>
        <w:t>utvrđeni članom 10. stav (5) Odluke.</w:t>
      </w:r>
    </w:p>
    <w:p w14:paraId="2770C52B" w14:textId="597327B4" w:rsidR="004547C5" w:rsidRPr="00E80AD8" w:rsidRDefault="006D0521" w:rsidP="00093ED0">
      <w:pPr>
        <w:pStyle w:val="StandardWeb"/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(6</w:t>
      </w:r>
      <w:r w:rsidR="004547C5" w:rsidRPr="00E80AD8">
        <w:rPr>
          <w:color w:val="000000" w:themeColor="text1"/>
          <w:lang w:val="hr-BA"/>
        </w:rPr>
        <w:t xml:space="preserve">) Ministarstvo dodjeljuje, u skladu sa </w:t>
      </w:r>
      <w:proofErr w:type="spellStart"/>
      <w:r w:rsidR="004547C5" w:rsidRPr="00E80AD8">
        <w:rPr>
          <w:color w:val="000000" w:themeColor="text1"/>
          <w:lang w:val="hr-BA"/>
        </w:rPr>
        <w:t>finansijskim</w:t>
      </w:r>
      <w:proofErr w:type="spellEnd"/>
      <w:r w:rsidR="004547C5" w:rsidRPr="00E80AD8">
        <w:rPr>
          <w:color w:val="000000" w:themeColor="text1"/>
          <w:lang w:val="hr-BA"/>
        </w:rPr>
        <w:t xml:space="preserve"> </w:t>
      </w:r>
      <w:proofErr w:type="spellStart"/>
      <w:r w:rsidR="004547C5" w:rsidRPr="00E80AD8">
        <w:rPr>
          <w:color w:val="000000" w:themeColor="text1"/>
          <w:lang w:val="hr-BA"/>
        </w:rPr>
        <w:t>mogućnostima</w:t>
      </w:r>
      <w:proofErr w:type="spellEnd"/>
      <w:r w:rsidR="004547C5" w:rsidRPr="00E80AD8">
        <w:rPr>
          <w:color w:val="000000" w:themeColor="text1"/>
          <w:lang w:val="hr-BA"/>
        </w:rPr>
        <w:t xml:space="preserve">, </w:t>
      </w:r>
      <w:proofErr w:type="spellStart"/>
      <w:r w:rsidR="004547C5" w:rsidRPr="00E80AD8">
        <w:rPr>
          <w:color w:val="000000" w:themeColor="text1"/>
          <w:lang w:val="hr-BA"/>
        </w:rPr>
        <w:t>podršku</w:t>
      </w:r>
      <w:proofErr w:type="spellEnd"/>
      <w:r w:rsidR="004547C5" w:rsidRPr="00E80AD8">
        <w:rPr>
          <w:color w:val="000000" w:themeColor="text1"/>
          <w:lang w:val="hr-BA"/>
        </w:rPr>
        <w:t xml:space="preserve"> organizaciji </w:t>
      </w:r>
      <w:proofErr w:type="spellStart"/>
      <w:r w:rsidR="004547C5" w:rsidRPr="00E80AD8">
        <w:rPr>
          <w:color w:val="000000" w:themeColor="text1"/>
          <w:lang w:val="hr-BA"/>
        </w:rPr>
        <w:t>naučnih</w:t>
      </w:r>
      <w:proofErr w:type="spellEnd"/>
      <w:r w:rsidR="004547C5" w:rsidRPr="00E80AD8">
        <w:rPr>
          <w:color w:val="000000" w:themeColor="text1"/>
          <w:lang w:val="hr-BA"/>
        </w:rPr>
        <w:t xml:space="preserve"> skupova </w:t>
      </w:r>
      <w:proofErr w:type="spellStart"/>
      <w:r w:rsidR="004547C5" w:rsidRPr="00E80AD8">
        <w:rPr>
          <w:color w:val="000000" w:themeColor="text1"/>
          <w:lang w:val="hr-BA"/>
        </w:rPr>
        <w:t>isključivo</w:t>
      </w:r>
      <w:proofErr w:type="spellEnd"/>
      <w:r w:rsidR="004547C5" w:rsidRPr="00E80AD8">
        <w:rPr>
          <w:color w:val="000000" w:themeColor="text1"/>
          <w:lang w:val="hr-BA"/>
        </w:rPr>
        <w:t xml:space="preserve"> u dijelu koji se odnosi na materijalne </w:t>
      </w:r>
      <w:proofErr w:type="spellStart"/>
      <w:r w:rsidR="004547C5" w:rsidRPr="00E80AD8">
        <w:rPr>
          <w:color w:val="000000" w:themeColor="text1"/>
          <w:lang w:val="hr-BA"/>
        </w:rPr>
        <w:t>troškove</w:t>
      </w:r>
      <w:proofErr w:type="spellEnd"/>
      <w:r w:rsidR="004547C5" w:rsidRPr="00E80AD8">
        <w:rPr>
          <w:color w:val="000000" w:themeColor="text1"/>
          <w:lang w:val="hr-BA"/>
        </w:rPr>
        <w:t xml:space="preserve"> pripreme i </w:t>
      </w:r>
      <w:r w:rsidR="00A12DE2" w:rsidRPr="00E80AD8">
        <w:rPr>
          <w:color w:val="000000" w:themeColor="text1"/>
          <w:lang w:val="hr-BA"/>
        </w:rPr>
        <w:t>održavanja</w:t>
      </w:r>
      <w:r w:rsidR="004547C5" w:rsidRPr="00E80AD8">
        <w:rPr>
          <w:color w:val="000000" w:themeColor="text1"/>
          <w:lang w:val="hr-BA"/>
        </w:rPr>
        <w:t xml:space="preserve"> </w:t>
      </w:r>
      <w:proofErr w:type="spellStart"/>
      <w:r w:rsidR="004547C5" w:rsidRPr="00E80AD8">
        <w:rPr>
          <w:color w:val="000000" w:themeColor="text1"/>
          <w:lang w:val="hr-BA"/>
        </w:rPr>
        <w:t>naučnih</w:t>
      </w:r>
      <w:proofErr w:type="spellEnd"/>
      <w:r w:rsidR="004547C5" w:rsidRPr="00E80AD8">
        <w:rPr>
          <w:color w:val="000000" w:themeColor="text1"/>
          <w:lang w:val="hr-BA"/>
        </w:rPr>
        <w:t xml:space="preserve"> skupova, i to:</w:t>
      </w:r>
    </w:p>
    <w:p w14:paraId="2C48BDBE" w14:textId="3C3336AA" w:rsidR="004547C5" w:rsidRPr="00E80AD8" w:rsidRDefault="004547C5" w:rsidP="00F729AF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promotivni materijal, </w:t>
      </w:r>
      <w:proofErr w:type="spellStart"/>
      <w:r w:rsidRPr="00E80AD8">
        <w:rPr>
          <w:lang w:val="hr-BA"/>
        </w:rPr>
        <w:t>obezbjeđenje</w:t>
      </w:r>
      <w:proofErr w:type="spellEnd"/>
      <w:r w:rsidRPr="00E80AD8">
        <w:rPr>
          <w:lang w:val="hr-BA"/>
        </w:rPr>
        <w:t xml:space="preserve"> prostora za rad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skupa, putni </w:t>
      </w:r>
      <w:r w:rsidR="00A12DE2" w:rsidRPr="00E80AD8">
        <w:rPr>
          <w:lang w:val="hr-BA"/>
        </w:rPr>
        <w:t>troškovi</w:t>
      </w:r>
      <w:r w:rsidRPr="00E80AD8">
        <w:rPr>
          <w:lang w:val="hr-BA"/>
        </w:rPr>
        <w:t xml:space="preserve"> i sl. </w:t>
      </w:r>
    </w:p>
    <w:p w14:paraId="7DA3E18F" w14:textId="4FE20AF1" w:rsidR="004547C5" w:rsidRPr="00E80AD8" w:rsidRDefault="004547C5" w:rsidP="00F729AF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objavljivanja radova sa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 u zborniku radova/zborniku </w:t>
      </w:r>
      <w:proofErr w:type="spellStart"/>
      <w:r w:rsidRPr="00E80AD8">
        <w:rPr>
          <w:lang w:val="hr-BA"/>
        </w:rPr>
        <w:t>apstrakata</w:t>
      </w:r>
      <w:proofErr w:type="spellEnd"/>
      <w:r w:rsidRPr="00E80AD8">
        <w:rPr>
          <w:lang w:val="hr-BA"/>
        </w:rPr>
        <w:t xml:space="preserve"> ili </w:t>
      </w:r>
      <w:r w:rsidR="00A12DE2" w:rsidRPr="00E80AD8">
        <w:rPr>
          <w:lang w:val="hr-BA"/>
        </w:rPr>
        <w:t>odgovarajućem</w:t>
      </w:r>
      <w:r w:rsidRPr="00E80AD8">
        <w:rPr>
          <w:lang w:val="hr-BA"/>
        </w:rPr>
        <w:t xml:space="preserve"> </w:t>
      </w:r>
      <w:r w:rsidR="00A12DE2" w:rsidRPr="00E80AD8">
        <w:rPr>
          <w:lang w:val="hr-BA"/>
        </w:rPr>
        <w:t>časopisu</w:t>
      </w:r>
      <w:r w:rsidRPr="00E80AD8">
        <w:rPr>
          <w:lang w:val="hr-BA"/>
        </w:rPr>
        <w:t xml:space="preserve"> </w:t>
      </w:r>
    </w:p>
    <w:p w14:paraId="1C6A50A5" w14:textId="0D97E8CE" w:rsidR="00943D14" w:rsidRPr="00E80AD8" w:rsidRDefault="006D0521" w:rsidP="00943D14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(7</w:t>
      </w:r>
      <w:r w:rsidR="00943D14" w:rsidRPr="00E80AD8">
        <w:rPr>
          <w:rFonts w:ascii="Times New Roman" w:hAnsi="Times New Roman" w:cs="Times New Roman"/>
          <w:color w:val="auto"/>
          <w:lang w:val="hr-BA"/>
        </w:rPr>
        <w:t xml:space="preserve">) Ministarstvo neće </w:t>
      </w:r>
      <w:proofErr w:type="spellStart"/>
      <w:r w:rsidR="00943D14" w:rsidRPr="00E80AD8">
        <w:rPr>
          <w:rFonts w:ascii="Times New Roman" w:hAnsi="Times New Roman" w:cs="Times New Roman"/>
          <w:color w:val="auto"/>
          <w:lang w:val="hr-BA"/>
        </w:rPr>
        <w:t>sufinansirati</w:t>
      </w:r>
      <w:proofErr w:type="spellEnd"/>
      <w:r w:rsidR="00943D14" w:rsidRPr="00E80AD8">
        <w:rPr>
          <w:rFonts w:ascii="Times New Roman" w:hAnsi="Times New Roman" w:cs="Times New Roman"/>
          <w:color w:val="auto"/>
          <w:lang w:val="hr-BA"/>
        </w:rPr>
        <w:t xml:space="preserve"> skupove</w:t>
      </w:r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 koji ostvare manje od 4</w:t>
      </w:r>
      <w:r w:rsidR="00943D14" w:rsidRPr="00E80AD8">
        <w:rPr>
          <w:rFonts w:ascii="Times New Roman" w:hAnsi="Times New Roman" w:cs="Times New Roman"/>
          <w:color w:val="auto"/>
          <w:lang w:val="hr-BA"/>
        </w:rPr>
        <w:t>0 bodova u s</w:t>
      </w:r>
      <w:r w:rsidRPr="00E80AD8">
        <w:rPr>
          <w:rFonts w:ascii="Times New Roman" w:hAnsi="Times New Roman" w:cs="Times New Roman"/>
          <w:color w:val="auto"/>
          <w:lang w:val="hr-BA"/>
        </w:rPr>
        <w:t>kladu sa kriterijima</w:t>
      </w:r>
      <w:r w:rsidR="00943D14" w:rsidRPr="00E80AD8">
        <w:rPr>
          <w:rFonts w:ascii="Times New Roman" w:hAnsi="Times New Roman" w:cs="Times New Roman"/>
          <w:color w:val="auto"/>
          <w:lang w:val="hr-BA"/>
        </w:rPr>
        <w:t xml:space="preserve">. </w:t>
      </w:r>
    </w:p>
    <w:p w14:paraId="687891FB" w14:textId="2DAE9C45" w:rsidR="004547C5" w:rsidRPr="00E80AD8" w:rsidRDefault="006D0521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(8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="0097406A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Uz popunjeni prijavni obrazac za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naučnih skupova potrebno je priložiti:</w:t>
      </w:r>
    </w:p>
    <w:p w14:paraId="7485346E" w14:textId="5CD28BD7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naziv, </w:t>
      </w:r>
      <w:r w:rsidR="00A12DE2" w:rsidRPr="00E80AD8">
        <w:rPr>
          <w:lang w:val="hr-BA"/>
        </w:rPr>
        <w:t>obrazloženje</w:t>
      </w:r>
      <w:r w:rsidRPr="00E80AD8">
        <w:rPr>
          <w:lang w:val="hr-BA"/>
        </w:rPr>
        <w:t xml:space="preserve">, kratak </w:t>
      </w:r>
      <w:r w:rsidR="00A12DE2" w:rsidRPr="00E80AD8">
        <w:rPr>
          <w:lang w:val="hr-BA"/>
        </w:rPr>
        <w:t>sadržaj</w:t>
      </w:r>
      <w:r w:rsidRPr="00E80AD8">
        <w:rPr>
          <w:lang w:val="hr-BA"/>
        </w:rPr>
        <w:t xml:space="preserve"> i spisak </w:t>
      </w:r>
      <w:r w:rsidR="00A12DE2" w:rsidRPr="00E80AD8">
        <w:rPr>
          <w:lang w:val="hr-BA"/>
        </w:rPr>
        <w:t>učesnika</w:t>
      </w:r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skupa; </w:t>
      </w:r>
    </w:p>
    <w:p w14:paraId="35394F88" w14:textId="77777777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proofErr w:type="spellStart"/>
      <w:r w:rsidRPr="00E80AD8">
        <w:rPr>
          <w:lang w:val="hr-BA"/>
        </w:rPr>
        <w:t>finansijski</w:t>
      </w:r>
      <w:proofErr w:type="spellEnd"/>
      <w:r w:rsidRPr="00E80AD8">
        <w:rPr>
          <w:lang w:val="hr-BA"/>
        </w:rPr>
        <w:t xml:space="preserve"> plan sa potpunom specifikacijom </w:t>
      </w:r>
      <w:proofErr w:type="spellStart"/>
      <w:r w:rsidRPr="00E80AD8">
        <w:rPr>
          <w:lang w:val="hr-BA"/>
        </w:rPr>
        <w:t>troškova</w:t>
      </w:r>
      <w:proofErr w:type="spellEnd"/>
      <w:r w:rsidRPr="00E80AD8">
        <w:rPr>
          <w:lang w:val="hr-BA"/>
        </w:rPr>
        <w:t xml:space="preserve"> za organizaciju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skupa; </w:t>
      </w:r>
    </w:p>
    <w:p w14:paraId="72ACD9B6" w14:textId="34D02563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iznos sredstava koji se </w:t>
      </w:r>
      <w:r w:rsidR="00A12DE2" w:rsidRPr="00E80AD8">
        <w:rPr>
          <w:lang w:val="hr-BA"/>
        </w:rPr>
        <w:t>traži</w:t>
      </w:r>
      <w:r w:rsidRPr="00E80AD8">
        <w:rPr>
          <w:lang w:val="hr-BA"/>
        </w:rPr>
        <w:t xml:space="preserve"> od Ministarstva i za koje namjene</w:t>
      </w:r>
    </w:p>
    <w:p w14:paraId="6C291BFE" w14:textId="07B5F0C0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dokaz o </w:t>
      </w:r>
      <w:r w:rsidR="00A12DE2" w:rsidRPr="00E80AD8">
        <w:rPr>
          <w:lang w:val="hr-BA"/>
        </w:rPr>
        <w:t>zajedničkom</w:t>
      </w:r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organizovanju</w:t>
      </w:r>
      <w:proofErr w:type="spellEnd"/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 ukoliko je </w:t>
      </w:r>
      <w:proofErr w:type="spellStart"/>
      <w:r w:rsidRPr="00E80AD8">
        <w:rPr>
          <w:lang w:val="hr-BA"/>
        </w:rPr>
        <w:t>više</w:t>
      </w:r>
      <w:proofErr w:type="spellEnd"/>
      <w:r w:rsidRPr="00E80AD8">
        <w:rPr>
          <w:lang w:val="hr-BA"/>
        </w:rPr>
        <w:t xml:space="preserve"> organizatora </w:t>
      </w:r>
      <w:r w:rsidR="00A12DE2" w:rsidRPr="00E80AD8">
        <w:rPr>
          <w:lang w:val="hr-BA"/>
        </w:rPr>
        <w:t>uključeno</w:t>
      </w:r>
      <w:r w:rsidRPr="00E80AD8">
        <w:rPr>
          <w:lang w:val="hr-BA"/>
        </w:rPr>
        <w:t xml:space="preserve"> u organizaciju skupa; </w:t>
      </w:r>
    </w:p>
    <w:p w14:paraId="0023C94D" w14:textId="7BE064B3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>dokaz o relevantnim publikacijama;</w:t>
      </w:r>
      <w:r w:rsidR="005A0C90" w:rsidRPr="00E80AD8">
        <w:rPr>
          <w:lang w:val="hr-BA"/>
        </w:rPr>
        <w:t xml:space="preserve"> </w:t>
      </w:r>
      <w:r w:rsidR="00613575" w:rsidRPr="00E80AD8">
        <w:rPr>
          <w:lang w:val="hr-BA"/>
        </w:rPr>
        <w:t>(</w:t>
      </w:r>
      <w:r w:rsidR="005A0C90" w:rsidRPr="00E80AD8">
        <w:rPr>
          <w:lang w:val="hr-BA"/>
        </w:rPr>
        <w:t>bibliografij</w:t>
      </w:r>
      <w:r w:rsidR="00613575" w:rsidRPr="00E80AD8">
        <w:rPr>
          <w:lang w:val="hr-BA"/>
        </w:rPr>
        <w:t>a i prva</w:t>
      </w:r>
      <w:r w:rsidR="00F618AA" w:rsidRPr="00E80AD8">
        <w:rPr>
          <w:lang w:val="hr-BA"/>
        </w:rPr>
        <w:t xml:space="preserve"> strana svakog objavljenog rada</w:t>
      </w:r>
      <w:r w:rsidR="00613575" w:rsidRPr="00E80AD8">
        <w:rPr>
          <w:lang w:val="hr-BA"/>
        </w:rPr>
        <w:t>)</w:t>
      </w:r>
    </w:p>
    <w:p w14:paraId="29DB2D7F" w14:textId="497AEF14" w:rsidR="00D4724C" w:rsidRPr="00E80AD8" w:rsidRDefault="00D4724C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dokaz o </w:t>
      </w:r>
      <w:proofErr w:type="spellStart"/>
      <w:r w:rsidRPr="00E80AD8">
        <w:rPr>
          <w:lang w:val="hr-BA"/>
        </w:rPr>
        <w:t>obezbjeđenim</w:t>
      </w:r>
      <w:proofErr w:type="spellEnd"/>
      <w:r w:rsidRPr="00E80AD8">
        <w:rPr>
          <w:lang w:val="hr-BA"/>
        </w:rPr>
        <w:t xml:space="preserve"> sredstvima iz drugih izvora </w:t>
      </w:r>
      <w:proofErr w:type="spellStart"/>
      <w:r w:rsidRPr="00E80AD8">
        <w:rPr>
          <w:lang w:val="hr-BA"/>
        </w:rPr>
        <w:t>finansiranja</w:t>
      </w:r>
      <w:proofErr w:type="spellEnd"/>
      <w:r w:rsidRPr="00E80AD8">
        <w:rPr>
          <w:lang w:val="hr-BA"/>
        </w:rPr>
        <w:t>;</w:t>
      </w:r>
      <w:r w:rsidR="005A0C90" w:rsidRPr="00E80AD8">
        <w:rPr>
          <w:lang w:val="hr-BA"/>
        </w:rPr>
        <w:t xml:space="preserve"> (ugovor/sporazum sa privrednim društvom, drugom naučnoistraživačkom organizacijom, ili drugim subjektom, sa jasno navedenim iznosom </w:t>
      </w:r>
      <w:proofErr w:type="spellStart"/>
      <w:r w:rsidR="005A0C90" w:rsidRPr="00E80AD8">
        <w:rPr>
          <w:lang w:val="hr-BA"/>
        </w:rPr>
        <w:t>obezbijeđenih</w:t>
      </w:r>
      <w:proofErr w:type="spellEnd"/>
      <w:r w:rsidR="005A0C90" w:rsidRPr="00E80AD8">
        <w:rPr>
          <w:lang w:val="hr-BA"/>
        </w:rPr>
        <w:t xml:space="preserve"> sredstava</w:t>
      </w:r>
      <w:r w:rsidR="00613575" w:rsidRPr="00E80AD8">
        <w:rPr>
          <w:lang w:val="hr-BA"/>
        </w:rPr>
        <w:t xml:space="preserve">, izjava o vlastitom </w:t>
      </w:r>
      <w:proofErr w:type="spellStart"/>
      <w:r w:rsidR="00613575" w:rsidRPr="00E80AD8">
        <w:rPr>
          <w:lang w:val="hr-BA"/>
        </w:rPr>
        <w:lastRenderedPageBreak/>
        <w:t>finansiranju</w:t>
      </w:r>
      <w:proofErr w:type="spellEnd"/>
      <w:r w:rsidR="00613575" w:rsidRPr="00E80AD8">
        <w:rPr>
          <w:lang w:val="hr-BA"/>
        </w:rPr>
        <w:t xml:space="preserve"> dijela troškova, potvrda/izjava naučnoistraživačke organizacije o iznosu i namjeni </w:t>
      </w:r>
      <w:proofErr w:type="spellStart"/>
      <w:r w:rsidR="00613575" w:rsidRPr="00E80AD8">
        <w:rPr>
          <w:lang w:val="hr-BA"/>
        </w:rPr>
        <w:t>obezbjeđenih</w:t>
      </w:r>
      <w:proofErr w:type="spellEnd"/>
      <w:r w:rsidR="00613575" w:rsidRPr="00E80AD8">
        <w:rPr>
          <w:lang w:val="hr-BA"/>
        </w:rPr>
        <w:t xml:space="preserve"> sredstava</w:t>
      </w:r>
      <w:r w:rsidR="005A0C90" w:rsidRPr="00E80AD8">
        <w:rPr>
          <w:lang w:val="hr-BA"/>
        </w:rPr>
        <w:t>)</w:t>
      </w:r>
    </w:p>
    <w:p w14:paraId="2F8B7FD8" w14:textId="6E85CB2B" w:rsidR="00D4724C" w:rsidRPr="00E80AD8" w:rsidRDefault="00D4724C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>dokaz o kontinuitetu održavanja naučnog skupa;</w:t>
      </w:r>
    </w:p>
    <w:p w14:paraId="4108BDFF" w14:textId="11EC1B2C" w:rsidR="00D4724C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proofErr w:type="spellStart"/>
      <w:r w:rsidRPr="00E80AD8">
        <w:rPr>
          <w:lang w:val="hr-BA"/>
        </w:rPr>
        <w:t>identifikacioni</w:t>
      </w:r>
      <w:proofErr w:type="spellEnd"/>
      <w:r w:rsidRPr="00E80AD8">
        <w:rPr>
          <w:lang w:val="hr-BA"/>
        </w:rPr>
        <w:t xml:space="preserve"> broj i </w:t>
      </w:r>
      <w:proofErr w:type="spellStart"/>
      <w:r w:rsidRPr="00E80AD8">
        <w:rPr>
          <w:lang w:val="hr-BA"/>
        </w:rPr>
        <w:t>spesimen</w:t>
      </w:r>
      <w:proofErr w:type="spellEnd"/>
      <w:r w:rsidRPr="00E80AD8">
        <w:rPr>
          <w:lang w:val="hr-BA"/>
        </w:rPr>
        <w:t xml:space="preserve"> potpisa sa brojem </w:t>
      </w:r>
      <w:proofErr w:type="spellStart"/>
      <w:r w:rsidRPr="00E80AD8">
        <w:rPr>
          <w:lang w:val="hr-BA"/>
        </w:rPr>
        <w:t>žiro</w:t>
      </w:r>
      <w:proofErr w:type="spellEnd"/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računa</w:t>
      </w:r>
      <w:proofErr w:type="spellEnd"/>
      <w:r w:rsidRPr="00E80AD8">
        <w:rPr>
          <w:lang w:val="hr-BA"/>
        </w:rPr>
        <w:t xml:space="preserve">, odnosno naziv banke i broj </w:t>
      </w:r>
      <w:proofErr w:type="spellStart"/>
      <w:r w:rsidRPr="00E80AD8">
        <w:rPr>
          <w:lang w:val="hr-BA"/>
        </w:rPr>
        <w:t>žiro</w:t>
      </w:r>
      <w:proofErr w:type="spellEnd"/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računa</w:t>
      </w:r>
      <w:proofErr w:type="spellEnd"/>
      <w:r w:rsidRPr="00E80AD8">
        <w:rPr>
          <w:lang w:val="hr-BA"/>
        </w:rPr>
        <w:t xml:space="preserve"> pravnog lica</w:t>
      </w:r>
      <w:r w:rsidR="00D4724C" w:rsidRPr="00E80AD8">
        <w:rPr>
          <w:lang w:val="hr-BA"/>
        </w:rPr>
        <w:t xml:space="preserve"> otvorenog kod banke i filijala.</w:t>
      </w:r>
    </w:p>
    <w:p w14:paraId="623419AE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lang w:val="hr-BA"/>
        </w:rPr>
      </w:pPr>
    </w:p>
    <w:p w14:paraId="55FFCCE8" w14:textId="5C125228" w:rsidR="00CD4C59" w:rsidRPr="00E80AD8" w:rsidRDefault="00C24569" w:rsidP="00B91402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lang w:val="hr-BA"/>
        </w:rPr>
        <w:t>X</w:t>
      </w:r>
    </w:p>
    <w:p w14:paraId="5164C18A" w14:textId="4FD8D89D" w:rsidR="003A73B5" w:rsidRPr="00E80AD8" w:rsidRDefault="00826ACD" w:rsidP="00093ED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Z</w:t>
      </w:r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>a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projekata</w:t>
      </w:r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o okviru programa </w:t>
      </w:r>
      <w:proofErr w:type="spellStart"/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>obezbjeđivanja</w:t>
      </w:r>
      <w:proofErr w:type="spellEnd"/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održavanja naučnoistraživačke opreme i prostora za naučnoistraživački rad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odobravaju se sredstva u </w:t>
      </w:r>
      <w:r w:rsidRPr="00E80AD8">
        <w:rPr>
          <w:rFonts w:ascii="Times New Roman" w:hAnsi="Times New Roman" w:cs="Times New Roman"/>
          <w:color w:val="auto"/>
          <w:lang w:val="hr-BA"/>
        </w:rPr>
        <w:t>iznosu od</w:t>
      </w:r>
      <w:r w:rsidR="003A73B5" w:rsidRPr="00E80AD8">
        <w:rPr>
          <w:rFonts w:ascii="Times New Roman" w:hAnsi="Times New Roman" w:cs="Times New Roman"/>
          <w:color w:val="auto"/>
          <w:lang w:val="hr-BA"/>
        </w:rPr>
        <w:t xml:space="preserve"> 200.000,00 KM.</w:t>
      </w:r>
    </w:p>
    <w:p w14:paraId="21619C22" w14:textId="09665BA9" w:rsidR="003A73B5" w:rsidRPr="00E80AD8" w:rsidRDefault="003A73B5" w:rsidP="00093ED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Maksimalan iznos traženih i odobrenih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projektu može biti do 50.000,00 KM </w:t>
      </w:r>
    </w:p>
    <w:p w14:paraId="38AF8564" w14:textId="40CC3D89" w:rsidR="003A73B5" w:rsidRPr="00E80AD8" w:rsidRDefault="003A73B5" w:rsidP="00093ED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lang w:val="hr-BA"/>
        </w:rPr>
      </w:pP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troškova za projekte o okviru programa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obezbjeđivanja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održavanja naučnoistraživačke opreme i prostora za naučnoistraživački rad su: </w:t>
      </w:r>
    </w:p>
    <w:p w14:paraId="66060489" w14:textId="6E869229" w:rsidR="003A73B5" w:rsidRPr="00E80AD8" w:rsidRDefault="00130CE4" w:rsidP="00F729AF">
      <w:pPr>
        <w:pStyle w:val="CM5"/>
        <w:numPr>
          <w:ilvl w:val="0"/>
          <w:numId w:val="35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>da je podnosilac projekta upisan u Registar naučnoistraživačkih organizacija zaključno sa danom objave javnog poziva,</w:t>
      </w:r>
    </w:p>
    <w:p w14:paraId="0FE8E772" w14:textId="77777777" w:rsidR="003A73B5" w:rsidRPr="00E80AD8" w:rsidRDefault="003A73B5" w:rsidP="00F729AF">
      <w:pPr>
        <w:pStyle w:val="CM5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lang w:val="hr-BA"/>
        </w:rPr>
      </w:pPr>
      <w:r w:rsidRPr="00E80AD8">
        <w:rPr>
          <w:rFonts w:ascii="Times New Roman" w:hAnsi="Times New Roman"/>
          <w:color w:val="000000" w:themeColor="text1"/>
          <w:lang w:val="hr-BA"/>
        </w:rPr>
        <w:t xml:space="preserve">da je predloženi projekat u funkciji naučnoistraživačkog rada </w:t>
      </w:r>
      <w:proofErr w:type="spellStart"/>
      <w:r w:rsidRPr="00E80AD8">
        <w:rPr>
          <w:rFonts w:ascii="Times New Roman" w:hAnsi="Times New Roman"/>
          <w:color w:val="000000" w:themeColor="text1"/>
          <w:lang w:val="hr-BA"/>
        </w:rPr>
        <w:t>registrovane</w:t>
      </w:r>
      <w:proofErr w:type="spellEnd"/>
      <w:r w:rsidRPr="00E80AD8">
        <w:rPr>
          <w:rFonts w:ascii="Times New Roman" w:hAnsi="Times New Roman"/>
          <w:color w:val="000000" w:themeColor="text1"/>
          <w:lang w:val="hr-BA"/>
        </w:rPr>
        <w:t xml:space="preserve"> naučnoistraživačke organizacije,</w:t>
      </w:r>
    </w:p>
    <w:p w14:paraId="2CC2811E" w14:textId="06C85E03" w:rsidR="007E488B" w:rsidRPr="00E80AD8" w:rsidRDefault="007E488B" w:rsidP="00F729AF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obezbijeđeno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finansijsko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učešće naučno-istraživačke organizacije ili drugih rele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vantnih subjekata od minimalno 1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0% od vrijednosti projekta.</w:t>
      </w:r>
    </w:p>
    <w:p w14:paraId="2A32E256" w14:textId="263AD7F6" w:rsidR="00CD4C59" w:rsidRPr="00E80AD8" w:rsidRDefault="00CD4C59" w:rsidP="00093E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</w:pP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Ministarstvo neće </w:t>
      </w:r>
      <w:proofErr w:type="spellStart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sufinansirati</w:t>
      </w:r>
      <w:proofErr w:type="spellEnd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projekte za koje su u cjelokupnom iznosu </w:t>
      </w:r>
      <w:proofErr w:type="spellStart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obezbijeđena</w:t>
      </w:r>
      <w:proofErr w:type="spellEnd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sredstva iz drugih izvora, projekte za koje tražena vrijednost </w:t>
      </w:r>
      <w:proofErr w:type="spellStart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finansiranja</w:t>
      </w:r>
      <w:proofErr w:type="spellEnd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od strane Ministarstva prelazi iznos </w:t>
      </w:r>
      <w:r w:rsidR="00826ACD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iz stava (2) ovog člana</w:t>
      </w: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i projekte koji ostvare manje od 50 bodova u skladu sa kriterijima iz </w:t>
      </w:r>
      <w:r w:rsidR="00826ACD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stava (5) ovog člana</w:t>
      </w: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. </w:t>
      </w:r>
    </w:p>
    <w:p w14:paraId="5EABF0EF" w14:textId="75A5982B" w:rsidR="006D0521" w:rsidRPr="00E80AD8" w:rsidRDefault="002C5784" w:rsidP="0009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</w:pP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(5</w:t>
      </w:r>
      <w:r w:rsidR="00CD4C59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)</w:t>
      </w: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</w:t>
      </w:r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Podnosioci zahtjeva koji u utvrđenom roku ne opravdaju dodijeljena sredstva imaju obavezu da izvrše povrat sredstava </w:t>
      </w:r>
      <w:proofErr w:type="spellStart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djelimično</w:t>
      </w:r>
      <w:proofErr w:type="spellEnd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ili u </w:t>
      </w:r>
      <w:proofErr w:type="spellStart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cjelosti</w:t>
      </w:r>
      <w:proofErr w:type="spellEnd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, a na osnovu posebnog akta Ministarstva.</w:t>
      </w:r>
    </w:p>
    <w:p w14:paraId="21C75930" w14:textId="6D991931" w:rsidR="00CD4C59" w:rsidRPr="00513236" w:rsidRDefault="006D0521" w:rsidP="0009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(6) </w:t>
      </w:r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Kriteriji za </w:t>
      </w:r>
      <w:proofErr w:type="spellStart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sufinansiranje</w:t>
      </w:r>
      <w:proofErr w:type="spellEnd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troškova projekata za program </w:t>
      </w:r>
      <w:proofErr w:type="spellStart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obezbjeđivanja</w:t>
      </w:r>
      <w:proofErr w:type="spellEnd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održavanja naučno-istraživačke opreme i prostora za naučno-istraživački rad i način bodovanja su </w:t>
      </w:r>
      <w:r w:rsidR="00513236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utvrđeni članom 11. stavovi (6) i (7) Odluke.</w:t>
      </w:r>
    </w:p>
    <w:p w14:paraId="02A15804" w14:textId="312B19DE" w:rsidR="00FA6436" w:rsidRPr="00E80AD8" w:rsidRDefault="00513236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>
        <w:rPr>
          <w:rFonts w:ascii="Times New Roman" w:hAnsi="Times New Roman" w:cs="Times New Roman"/>
          <w:color w:val="000000" w:themeColor="text1"/>
          <w:lang w:val="hr-BA"/>
        </w:rPr>
        <w:t>(7</w:t>
      </w:r>
      <w:r w:rsidR="00FA6436"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može </w:t>
      </w:r>
      <w:proofErr w:type="spellStart"/>
      <w:r w:rsidR="00FA6436" w:rsidRPr="00E80AD8">
        <w:rPr>
          <w:rFonts w:ascii="Times New Roman" w:hAnsi="Times New Roman" w:cs="Times New Roman"/>
          <w:color w:val="000000" w:themeColor="text1"/>
          <w:lang w:val="hr-BA"/>
        </w:rPr>
        <w:t>sufinansirati</w:t>
      </w:r>
      <w:proofErr w:type="spellEnd"/>
      <w:r w:rsidR="00FA6436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projekte koji traju do 12 mjeseci od dana prebacivanja sredstava, s tim da se izvještaj o utrošku dostavlja u posljednjem mjesecu trajanja projekta.</w:t>
      </w:r>
    </w:p>
    <w:p w14:paraId="02BA4CBA" w14:textId="63C3150F" w:rsidR="00FA6436" w:rsidRPr="00E80AD8" w:rsidRDefault="00FA6436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(</w:t>
      </w:r>
      <w:r w:rsidR="00513236">
        <w:rPr>
          <w:rFonts w:ascii="Times New Roman" w:hAnsi="Times New Roman" w:cs="Times New Roman"/>
          <w:color w:val="000000" w:themeColor="text1"/>
          <w:lang w:val="hr-BA"/>
        </w:rPr>
        <w:t>8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dodjeljuje, u skladu sa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finansijskim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mogućnostima, sredstva za</w:t>
      </w:r>
      <w:r w:rsidRPr="00E80AD8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ED642B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ED642B" w:rsidRPr="00E80AD8">
        <w:rPr>
          <w:rFonts w:ascii="Times New Roman" w:hAnsi="Times New Roman" w:cs="Times New Roman"/>
          <w:lang w:val="hr-BA"/>
        </w:rPr>
        <w:t xml:space="preserve"> p</w:t>
      </w:r>
      <w:r w:rsidR="00ED642B" w:rsidRPr="00E80AD8">
        <w:rPr>
          <w:rFonts w:ascii="Times New Roman" w:hAnsi="Times New Roman" w:cs="Times New Roman"/>
          <w:color w:val="000000" w:themeColor="text1"/>
          <w:lang w:val="hr-BA"/>
        </w:rPr>
        <w:t xml:space="preserve">rograma </w:t>
      </w:r>
      <w:proofErr w:type="spellStart"/>
      <w:r w:rsidR="00ED642B" w:rsidRPr="00E80AD8">
        <w:rPr>
          <w:rFonts w:ascii="Times New Roman" w:hAnsi="Times New Roman" w:cs="Times New Roman"/>
          <w:color w:val="000000" w:themeColor="text1"/>
          <w:lang w:val="hr-BA"/>
        </w:rPr>
        <w:t>obezbjeđivanje</w:t>
      </w:r>
      <w:proofErr w:type="spellEnd"/>
      <w:r w:rsidR="00ED642B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održavanje naučno-istraživačke opreme i prostora za naučno-istraživački rad u dijelu koji se odnosi na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sljedeće troškove: </w:t>
      </w:r>
    </w:p>
    <w:p w14:paraId="401E22AF" w14:textId="53275B2E" w:rsidR="00FA6436" w:rsidRPr="00E80AD8" w:rsidRDefault="00FA6436" w:rsidP="00F729A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troškove nabavke opreme</w:t>
      </w:r>
      <w:r w:rsidR="00130CE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za provođenje istraživanja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, računarske opreme,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hemikalija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softvera</w:t>
      </w:r>
    </w:p>
    <w:p w14:paraId="5F257D5E" w14:textId="54D33E42" w:rsidR="00FA6436" w:rsidRPr="00E80AD8" w:rsidRDefault="00FA6436" w:rsidP="00F729A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troškove akreditacije i certificiranja laboratorija </w:t>
      </w:r>
    </w:p>
    <w:p w14:paraId="3C4763A1" w14:textId="532014D0" w:rsidR="00FA6436" w:rsidRPr="00E80AD8" w:rsidRDefault="00FA6436" w:rsidP="00F729A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troškove adaptacije prostora u smislu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obezbjeđivanja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uvjeta za provođenje </w:t>
      </w:r>
      <w:r w:rsidR="009D0749" w:rsidRPr="00E80AD8">
        <w:rPr>
          <w:rFonts w:ascii="Times New Roman" w:hAnsi="Times New Roman" w:cs="Times New Roman"/>
          <w:color w:val="000000" w:themeColor="text1"/>
          <w:lang w:val="hr-BA"/>
        </w:rPr>
        <w:t>naučno-</w:t>
      </w:r>
      <w:proofErr w:type="spellStart"/>
      <w:r w:rsidR="009D0749" w:rsidRPr="00E80AD8">
        <w:rPr>
          <w:rFonts w:ascii="Times New Roman" w:hAnsi="Times New Roman" w:cs="Times New Roman"/>
          <w:color w:val="auto"/>
          <w:lang w:val="hr-BA"/>
        </w:rPr>
        <w:t>istaživačkog</w:t>
      </w:r>
      <w:proofErr w:type="spellEnd"/>
      <w:r w:rsidR="009D0749" w:rsidRPr="00E80AD8">
        <w:rPr>
          <w:rFonts w:ascii="Times New Roman" w:hAnsi="Times New Roman" w:cs="Times New Roman"/>
          <w:color w:val="auto"/>
          <w:lang w:val="hr-BA"/>
        </w:rPr>
        <w:t xml:space="preserve"> rada.</w:t>
      </w:r>
    </w:p>
    <w:p w14:paraId="72723FF0" w14:textId="35270156" w:rsidR="00FA6436" w:rsidRPr="00E80AD8" w:rsidRDefault="009D0749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513236">
        <w:rPr>
          <w:rFonts w:ascii="Times New Roman" w:hAnsi="Times New Roman" w:cs="Times New Roman"/>
          <w:color w:val="auto"/>
          <w:lang w:val="hr-BA"/>
        </w:rPr>
        <w:t>(9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) Uz popunjen prijavni obrazac za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finansiranje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>/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prijedloga projekta potrebno je priložiti: </w:t>
      </w:r>
    </w:p>
    <w:p w14:paraId="207E8AB4" w14:textId="532AA4E1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>aglasnost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za prijavu projekta od strane nadležne naučnoistraživačke organizacije upisane u Registar</w:t>
      </w:r>
    </w:p>
    <w:p w14:paraId="319BD5C3" w14:textId="1EDD2B54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p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>otvrdu nadležne naučnoistraživačke organizacije da projekat nije u potpuno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sti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finansiran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iz drugih izvora,</w:t>
      </w:r>
    </w:p>
    <w:p w14:paraId="4264606C" w14:textId="0875A2C2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s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pecifikacija potrebne opreme, sa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tačnim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nazivom opreme ili dijela opreme za koji se traže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finansijska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sredstva; vrijednost navedene opreme ili dijela opreme mora biti u skladu sa planiranim sredstvima Ministarstva za ove namjene i ne smije prelaziti vrijednost navedenu u pozivu.</w:t>
      </w:r>
    </w:p>
    <w:p w14:paraId="1FD3ED1F" w14:textId="0672B240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u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slučaju da je projekat vezan za akreditaciju laboratorija odvojeno prikazati troškove 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lastRenderedPageBreak/>
        <w:t xml:space="preserve">nabavke opreme i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hemikalija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>, od troškova akreditacije (standardi, auditi, interni auditi, umjeravanje uređaja itd.)</w:t>
      </w:r>
    </w:p>
    <w:p w14:paraId="203C8898" w14:textId="7AC2686D" w:rsidR="00FA6436" w:rsidRPr="00E80AD8" w:rsidRDefault="00624379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>dokaz</w:t>
      </w:r>
      <w:r w:rsidR="00FA6436" w:rsidRPr="00E80AD8">
        <w:rPr>
          <w:lang w:val="hr-BA"/>
        </w:rPr>
        <w:t xml:space="preserve"> o visini </w:t>
      </w:r>
      <w:proofErr w:type="spellStart"/>
      <w:r w:rsidR="00FA6436" w:rsidRPr="00E80AD8">
        <w:rPr>
          <w:lang w:val="hr-BA"/>
        </w:rPr>
        <w:t>finansijskog</w:t>
      </w:r>
      <w:proofErr w:type="spellEnd"/>
      <w:r w:rsidR="00FA6436" w:rsidRPr="00E80AD8">
        <w:rPr>
          <w:lang w:val="hr-BA"/>
        </w:rPr>
        <w:t xml:space="preserve"> učešća naučnoistraživačke organizacije ili drugih relevantnih subjekata, sa navedenim iznosom i procentom od ukupne vrijednosti opreme </w:t>
      </w:r>
      <w:r w:rsidR="009C2C79" w:rsidRPr="00E80AD8">
        <w:rPr>
          <w:lang w:val="hr-BA"/>
        </w:rPr>
        <w:t xml:space="preserve">(ugovor/sporazum sa privrednim društvom, drugom naučnoistraživačkom organizacijom, ili drugim subjektom, sa jasno navedenim iznosom </w:t>
      </w:r>
      <w:proofErr w:type="spellStart"/>
      <w:r w:rsidR="009C2C79" w:rsidRPr="00E80AD8">
        <w:rPr>
          <w:lang w:val="hr-BA"/>
        </w:rPr>
        <w:t>obezbijeđenih</w:t>
      </w:r>
      <w:proofErr w:type="spellEnd"/>
      <w:r w:rsidR="009C2C79" w:rsidRPr="00E80AD8">
        <w:rPr>
          <w:lang w:val="hr-BA"/>
        </w:rPr>
        <w:t xml:space="preserve"> sredstava, izjava o vlastitom </w:t>
      </w:r>
      <w:proofErr w:type="spellStart"/>
      <w:r w:rsidR="009C2C79" w:rsidRPr="00E80AD8">
        <w:rPr>
          <w:lang w:val="hr-BA"/>
        </w:rPr>
        <w:t>finansiranju</w:t>
      </w:r>
      <w:proofErr w:type="spellEnd"/>
      <w:r w:rsidR="009C2C79" w:rsidRPr="00E80AD8">
        <w:rPr>
          <w:lang w:val="hr-BA"/>
        </w:rPr>
        <w:t xml:space="preserve"> dijela troškova, potvrda/izjava naučnoistraživačke organizacije o iznosu i namjeni </w:t>
      </w:r>
      <w:proofErr w:type="spellStart"/>
      <w:r w:rsidR="009C2C79" w:rsidRPr="00E80AD8">
        <w:rPr>
          <w:lang w:val="hr-BA"/>
        </w:rPr>
        <w:t>obezbjeđenih</w:t>
      </w:r>
      <w:proofErr w:type="spellEnd"/>
      <w:r w:rsidR="009C2C79" w:rsidRPr="00E80AD8">
        <w:rPr>
          <w:lang w:val="hr-BA"/>
        </w:rPr>
        <w:t xml:space="preserve"> sredstava)</w:t>
      </w:r>
    </w:p>
    <w:p w14:paraId="4D50E9E3" w14:textId="796A173F" w:rsidR="00FA6436" w:rsidRPr="00E80AD8" w:rsidRDefault="00FA6436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ponude isporučilaca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hemikalija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>, ponude za opremu koja se traži, odnosno premjer, specifikaciju i predračun radova ukoliko se radi o adaptaciji prostora za naučno-istraživački rad.</w:t>
      </w:r>
    </w:p>
    <w:p w14:paraId="38E9AA23" w14:textId="3DC4CD4B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identifikacioni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broj institucije i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>pesimen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potpisa sa brojem žiro računa, odnosno naziv banke i broj žiro računa pravnog lica kod banke i filijala (za pr</w:t>
      </w:r>
      <w:r w:rsidR="00624379" w:rsidRPr="00E80AD8">
        <w:rPr>
          <w:rFonts w:ascii="Times New Roman" w:hAnsi="Times New Roman" w:cs="Times New Roman"/>
          <w:color w:val="auto"/>
          <w:lang w:val="hr-BA"/>
        </w:rPr>
        <w:t>avna lica fakultet/univerzitet), osim za institucije koje su u sistemu trezorskog poslovanja.</w:t>
      </w:r>
    </w:p>
    <w:p w14:paraId="41F426C5" w14:textId="77777777" w:rsidR="00264781" w:rsidRPr="00E80AD8" w:rsidRDefault="00264781" w:rsidP="00093ED0">
      <w:pPr>
        <w:pStyle w:val="Default"/>
        <w:jc w:val="both"/>
        <w:rPr>
          <w:rFonts w:ascii="Times New Roman" w:hAnsi="Times New Roman" w:cs="Times New Roman"/>
          <w:b/>
          <w:lang w:val="hr-BA"/>
        </w:rPr>
      </w:pPr>
    </w:p>
    <w:p w14:paraId="7473BB41" w14:textId="346B1BA8" w:rsidR="00C24569" w:rsidRPr="00513236" w:rsidRDefault="00C24569" w:rsidP="005132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BA" w:eastAsia="bs-Latn-BA"/>
        </w:rPr>
      </w:pPr>
      <w:r w:rsidRPr="00513236">
        <w:rPr>
          <w:rFonts w:ascii="Times New Roman" w:hAnsi="Times New Roman" w:cs="Times New Roman"/>
          <w:b/>
          <w:sz w:val="24"/>
          <w:szCs w:val="24"/>
          <w:lang w:val="hr-BA" w:eastAsia="bs-Latn-BA"/>
        </w:rPr>
        <w:t>XI</w:t>
      </w:r>
    </w:p>
    <w:p w14:paraId="3DA6FD82" w14:textId="77777777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24C">
        <w:rPr>
          <w:rFonts w:ascii="Times New Roman" w:hAnsi="Times New Roman" w:cs="Times New Roman"/>
          <w:sz w:val="24"/>
          <w:szCs w:val="24"/>
          <w:lang w:val="hr-HR"/>
        </w:rPr>
        <w:t>(1) Prijave na javni poziv sa potrebnom dokument</w:t>
      </w:r>
      <w:r>
        <w:rPr>
          <w:rFonts w:ascii="Times New Roman" w:hAnsi="Times New Roman" w:cs="Times New Roman"/>
          <w:sz w:val="24"/>
          <w:szCs w:val="24"/>
          <w:lang w:val="hr-HR"/>
        </w:rPr>
        <w:t>acijom, podnose se Ministarstvu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>
        <w:rPr>
          <w:rFonts w:ascii="Times New Roman" w:hAnsi="Times New Roman" w:cs="Times New Roman"/>
          <w:sz w:val="24"/>
          <w:szCs w:val="24"/>
          <w:lang w:val="hr-HR"/>
        </w:rPr>
        <w:t>sljedećim rokovima:</w:t>
      </w:r>
    </w:p>
    <w:p w14:paraId="3419A5C0" w14:textId="65F494C1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a) u 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roku od </w:t>
      </w:r>
      <w:r>
        <w:rPr>
          <w:rFonts w:ascii="Times New Roman" w:hAnsi="Times New Roman" w:cs="Times New Roman"/>
          <w:sz w:val="24"/>
          <w:szCs w:val="24"/>
          <w:lang w:val="hr-HR"/>
        </w:rPr>
        <w:t>30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 dana od dana objavljivanja javnog poziva na veb stranici </w:t>
      </w:r>
      <w:r>
        <w:rPr>
          <w:rFonts w:ascii="Times New Roman" w:hAnsi="Times New Roman" w:cs="Times New Roman"/>
          <w:sz w:val="24"/>
          <w:szCs w:val="24"/>
          <w:lang w:val="hr-HR"/>
        </w:rPr>
        <w:t>Ministarstva za programe iz tačaka</w:t>
      </w:r>
      <w:r w:rsidR="00513236">
        <w:rPr>
          <w:rFonts w:ascii="Times New Roman" w:hAnsi="Times New Roman" w:cs="Times New Roman"/>
          <w:sz w:val="24"/>
          <w:szCs w:val="24"/>
          <w:lang w:val="hr-HR"/>
        </w:rPr>
        <w:t xml:space="preserve"> III i X javnog poziva.</w:t>
      </w:r>
    </w:p>
    <w:p w14:paraId="3025DA2D" w14:textId="4E5A33A2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b) u roku od 15 dana od dana objavljivanja javnog poziva na web stranici Ministarstva za programe iz tačaka</w:t>
      </w:r>
      <w:r w:rsidR="00513236">
        <w:rPr>
          <w:rFonts w:ascii="Times New Roman" w:hAnsi="Times New Roman" w:cs="Times New Roman"/>
          <w:sz w:val="24"/>
          <w:szCs w:val="24"/>
          <w:lang w:val="hr-HR"/>
        </w:rPr>
        <w:t xml:space="preserve"> IV, V, VI, VII i VIII javnog poziva.</w:t>
      </w:r>
    </w:p>
    <w:p w14:paraId="57396650" w14:textId="27273D15" w:rsidR="00C24569" w:rsidRPr="00D4724C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c) 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do 30.11.2025. godine, ili do utroška planiranih sredstava, o čemu će Ministarstvo obavijestiti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aplikante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putem svoje veb stranice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za program iz tačke </w:t>
      </w:r>
      <w:r w:rsidR="00513236">
        <w:rPr>
          <w:rFonts w:ascii="Times New Roman" w:hAnsi="Times New Roman" w:cs="Times New Roman"/>
          <w:sz w:val="24"/>
          <w:szCs w:val="24"/>
          <w:lang w:val="hr-BA"/>
        </w:rPr>
        <w:t>IX javnog poziva.</w:t>
      </w:r>
    </w:p>
    <w:p w14:paraId="56F8843A" w14:textId="77777777" w:rsidR="00C24569" w:rsidRPr="00D4724C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24C">
        <w:rPr>
          <w:rFonts w:ascii="Times New Roman" w:hAnsi="Times New Roman" w:cs="Times New Roman"/>
          <w:sz w:val="24"/>
          <w:szCs w:val="24"/>
          <w:lang w:val="hr-HR"/>
        </w:rPr>
        <w:t>(2) Prijava na javni poziv se vrši putem odgovarajućeg prijavnog obrasca, koji se može preuzeti na veb stranici Ministarstva i Vlade Kantona.</w:t>
      </w:r>
    </w:p>
    <w:p w14:paraId="16F577DE" w14:textId="3BA59D12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24C">
        <w:rPr>
          <w:rFonts w:ascii="Times New Roman" w:hAnsi="Times New Roman" w:cs="Times New Roman"/>
          <w:sz w:val="24"/>
          <w:szCs w:val="24"/>
          <w:lang w:val="pt-BR"/>
        </w:rPr>
        <w:t xml:space="preserve">(3) </w:t>
      </w:r>
      <w:r>
        <w:rPr>
          <w:rFonts w:ascii="Times New Roman" w:hAnsi="Times New Roman" w:cs="Times New Roman"/>
          <w:sz w:val="24"/>
          <w:szCs w:val="24"/>
          <w:lang w:val="pt-BR"/>
        </w:rPr>
        <w:t>Aplikant</w:t>
      </w:r>
      <w:r w:rsidRPr="00D4724C">
        <w:rPr>
          <w:rFonts w:ascii="Times New Roman" w:hAnsi="Times New Roman" w:cs="Times New Roman"/>
          <w:sz w:val="24"/>
          <w:szCs w:val="24"/>
          <w:lang w:val="pt-BR"/>
        </w:rPr>
        <w:t xml:space="preserve"> je uz popunjen prijavni obrazac obavezan dostaviti i dokumentaciju propisanu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tačkama </w:t>
      </w:r>
      <w:r w:rsidRPr="00513236">
        <w:rPr>
          <w:rFonts w:ascii="Times New Roman" w:hAnsi="Times New Roman" w:cs="Times New Roman"/>
          <w:sz w:val="24"/>
          <w:szCs w:val="24"/>
          <w:lang w:val="pt-BR"/>
        </w:rPr>
        <w:t>III, IV, V, VI, VII, VIII, IX i X</w:t>
      </w:r>
      <w:r w:rsidRPr="0005255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4724C">
        <w:rPr>
          <w:rFonts w:ascii="Times New Roman" w:hAnsi="Times New Roman" w:cs="Times New Roman"/>
          <w:sz w:val="24"/>
          <w:szCs w:val="24"/>
          <w:lang w:val="pt-BR"/>
        </w:rPr>
        <w:t>u zavisnosti od toga za koji program se prijavljuje.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</w:p>
    <w:p w14:paraId="74E2A732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(4) Prijave na Javni poziv sa potrebnom dokumentacijom šalju se putem pošte preporučeno ili predavanjem lično na adresu: Ministarstvo obrazovanja i nauke Tuzlanskog kantona, ulica Fra Grge Martića 8, 75 000 Tuzla, sa naznakom da se radi o prijavi na Javni poziv </w:t>
      </w:r>
      <w:r>
        <w:rPr>
          <w:rFonts w:ascii="Times New Roman" w:hAnsi="Times New Roman" w:cs="Times New Roman"/>
          <w:sz w:val="24"/>
          <w:szCs w:val="24"/>
          <w:lang w:val="bs-Latn-BA"/>
        </w:rPr>
        <w:t>za sufinansiranje programa putem kojih se ostvaruju opći interesi i strateški ciljevi u naučnoistraživačkom radu.</w:t>
      </w:r>
    </w:p>
    <w:p w14:paraId="36352133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(5) Nepotpune i neblagovremene prijave neće se uzeti u razmatranje.</w:t>
      </w:r>
    </w:p>
    <w:p w14:paraId="2F477B11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</w:p>
    <w:p w14:paraId="64491756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 w:eastAsia="bs-Latn-BA"/>
        </w:rPr>
      </w:pPr>
    </w:p>
    <w:p w14:paraId="6311281D" w14:textId="77777777" w:rsidR="00E42A66" w:rsidRDefault="00E42A66" w:rsidP="00E42A66">
      <w:pPr>
        <w:pStyle w:val="Zaglavlje"/>
        <w:tabs>
          <w:tab w:val="left" w:pos="1701"/>
        </w:tabs>
        <w:ind w:left="720"/>
        <w:jc w:val="right"/>
        <w:rPr>
          <w:b/>
        </w:rPr>
      </w:pPr>
      <w:r>
        <w:rPr>
          <w:b/>
        </w:rPr>
        <w:t>MINISTARSTVO OBRAZOVANJA I</w:t>
      </w:r>
    </w:p>
    <w:p w14:paraId="243CD3A1" w14:textId="77777777" w:rsidR="00E42A66" w:rsidRDefault="00E42A66" w:rsidP="00E42A66">
      <w:pPr>
        <w:pStyle w:val="Zaglavlje"/>
        <w:tabs>
          <w:tab w:val="left" w:pos="1701"/>
        </w:tabs>
        <w:ind w:left="720"/>
        <w:jc w:val="right"/>
        <w:rPr>
          <w:b/>
        </w:rPr>
      </w:pPr>
      <w:r>
        <w:rPr>
          <w:b/>
        </w:rPr>
        <w:t>NAUKE TUZLANSKOG KANTONA</w:t>
      </w:r>
    </w:p>
    <w:p w14:paraId="0DA0DF50" w14:textId="77777777" w:rsidR="0025695D" w:rsidRPr="00E80AD8" w:rsidRDefault="0025695D" w:rsidP="00ED6B1D">
      <w:pPr>
        <w:pStyle w:val="Zaglavlje"/>
        <w:tabs>
          <w:tab w:val="left" w:pos="1701"/>
        </w:tabs>
        <w:jc w:val="both"/>
        <w:rPr>
          <w:lang w:val="hr-BA"/>
        </w:rPr>
      </w:pPr>
    </w:p>
    <w:sectPr w:rsidR="0025695D" w:rsidRPr="00E80A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2D81A" w14:textId="77777777" w:rsidR="00391C89" w:rsidRDefault="00391C89" w:rsidP="00834D14">
      <w:pPr>
        <w:spacing w:after="0" w:line="240" w:lineRule="auto"/>
      </w:pPr>
      <w:r>
        <w:separator/>
      </w:r>
    </w:p>
  </w:endnote>
  <w:endnote w:type="continuationSeparator" w:id="0">
    <w:p w14:paraId="7F0F842C" w14:textId="77777777" w:rsidR="00391C89" w:rsidRDefault="00391C89" w:rsidP="0083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SFrizQuadr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549031"/>
      <w:docPartObj>
        <w:docPartGallery w:val="Page Numbers (Bottom of Page)"/>
        <w:docPartUnique/>
      </w:docPartObj>
    </w:sdtPr>
    <w:sdtEndPr/>
    <w:sdtContent>
      <w:p w14:paraId="6E21C88D" w14:textId="2566D113" w:rsidR="00C57C47" w:rsidRDefault="00C57C4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AB" w:rsidRPr="00AF40AB">
          <w:rPr>
            <w:noProof/>
            <w:lang w:val="hr-HR"/>
          </w:rPr>
          <w:t>9</w:t>
        </w:r>
        <w:r>
          <w:fldChar w:fldCharType="end"/>
        </w:r>
      </w:p>
    </w:sdtContent>
  </w:sdt>
  <w:p w14:paraId="06C47B79" w14:textId="77777777" w:rsidR="00C57C47" w:rsidRDefault="00C57C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22210" w14:textId="77777777" w:rsidR="00391C89" w:rsidRDefault="00391C89" w:rsidP="00834D14">
      <w:pPr>
        <w:spacing w:after="0" w:line="240" w:lineRule="auto"/>
      </w:pPr>
      <w:r>
        <w:separator/>
      </w:r>
    </w:p>
  </w:footnote>
  <w:footnote w:type="continuationSeparator" w:id="0">
    <w:p w14:paraId="1AD5D610" w14:textId="77777777" w:rsidR="00391C89" w:rsidRDefault="00391C89" w:rsidP="0083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4D8"/>
    <w:multiLevelType w:val="hybridMultilevel"/>
    <w:tmpl w:val="03B8139E"/>
    <w:lvl w:ilvl="0" w:tplc="028C1A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3A1F"/>
    <w:multiLevelType w:val="hybridMultilevel"/>
    <w:tmpl w:val="0D76C962"/>
    <w:lvl w:ilvl="0" w:tplc="9DB4752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37" w:hanging="360"/>
      </w:pPr>
    </w:lvl>
    <w:lvl w:ilvl="2" w:tplc="141A001B" w:tentative="1">
      <w:start w:val="1"/>
      <w:numFmt w:val="lowerRoman"/>
      <w:lvlText w:val="%3."/>
      <w:lvlJc w:val="right"/>
      <w:pPr>
        <w:ind w:left="2157" w:hanging="180"/>
      </w:pPr>
    </w:lvl>
    <w:lvl w:ilvl="3" w:tplc="141A000F" w:tentative="1">
      <w:start w:val="1"/>
      <w:numFmt w:val="decimal"/>
      <w:lvlText w:val="%4."/>
      <w:lvlJc w:val="left"/>
      <w:pPr>
        <w:ind w:left="2877" w:hanging="360"/>
      </w:pPr>
    </w:lvl>
    <w:lvl w:ilvl="4" w:tplc="141A0019" w:tentative="1">
      <w:start w:val="1"/>
      <w:numFmt w:val="lowerLetter"/>
      <w:lvlText w:val="%5."/>
      <w:lvlJc w:val="left"/>
      <w:pPr>
        <w:ind w:left="3597" w:hanging="360"/>
      </w:pPr>
    </w:lvl>
    <w:lvl w:ilvl="5" w:tplc="141A001B" w:tentative="1">
      <w:start w:val="1"/>
      <w:numFmt w:val="lowerRoman"/>
      <w:lvlText w:val="%6."/>
      <w:lvlJc w:val="right"/>
      <w:pPr>
        <w:ind w:left="4317" w:hanging="180"/>
      </w:pPr>
    </w:lvl>
    <w:lvl w:ilvl="6" w:tplc="141A000F" w:tentative="1">
      <w:start w:val="1"/>
      <w:numFmt w:val="decimal"/>
      <w:lvlText w:val="%7."/>
      <w:lvlJc w:val="left"/>
      <w:pPr>
        <w:ind w:left="5037" w:hanging="360"/>
      </w:pPr>
    </w:lvl>
    <w:lvl w:ilvl="7" w:tplc="141A0019" w:tentative="1">
      <w:start w:val="1"/>
      <w:numFmt w:val="lowerLetter"/>
      <w:lvlText w:val="%8."/>
      <w:lvlJc w:val="left"/>
      <w:pPr>
        <w:ind w:left="5757" w:hanging="360"/>
      </w:pPr>
    </w:lvl>
    <w:lvl w:ilvl="8" w:tplc="1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116345"/>
    <w:multiLevelType w:val="hybridMultilevel"/>
    <w:tmpl w:val="57DCE7FC"/>
    <w:lvl w:ilvl="0" w:tplc="9DB475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1A9"/>
    <w:multiLevelType w:val="hybridMultilevel"/>
    <w:tmpl w:val="03B8139E"/>
    <w:lvl w:ilvl="0" w:tplc="028C1A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626B"/>
    <w:multiLevelType w:val="hybridMultilevel"/>
    <w:tmpl w:val="EF4CDA4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EBE"/>
    <w:multiLevelType w:val="multilevel"/>
    <w:tmpl w:val="B754A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3762F"/>
    <w:multiLevelType w:val="hybridMultilevel"/>
    <w:tmpl w:val="139CCF26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A05118"/>
    <w:multiLevelType w:val="hybridMultilevel"/>
    <w:tmpl w:val="76AACE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DC233D"/>
    <w:multiLevelType w:val="hybridMultilevel"/>
    <w:tmpl w:val="6C9402C4"/>
    <w:lvl w:ilvl="0" w:tplc="9DB47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21E"/>
    <w:multiLevelType w:val="hybridMultilevel"/>
    <w:tmpl w:val="79B81EF4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C15F0"/>
    <w:multiLevelType w:val="multilevel"/>
    <w:tmpl w:val="D2C45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03D74"/>
    <w:multiLevelType w:val="hybridMultilevel"/>
    <w:tmpl w:val="0D1E72C0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DCF43CD"/>
    <w:multiLevelType w:val="multilevel"/>
    <w:tmpl w:val="C9729C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6E4C"/>
    <w:multiLevelType w:val="hybridMultilevel"/>
    <w:tmpl w:val="713A1D82"/>
    <w:lvl w:ilvl="0" w:tplc="E3B2EA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251DE"/>
    <w:multiLevelType w:val="hybridMultilevel"/>
    <w:tmpl w:val="0EA0948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D39D4"/>
    <w:multiLevelType w:val="hybridMultilevel"/>
    <w:tmpl w:val="4CB061B0"/>
    <w:lvl w:ilvl="0" w:tplc="770C659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D40E26"/>
    <w:multiLevelType w:val="hybridMultilevel"/>
    <w:tmpl w:val="E966A03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2E7E83"/>
    <w:multiLevelType w:val="hybridMultilevel"/>
    <w:tmpl w:val="66C4F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4720"/>
    <w:multiLevelType w:val="multilevel"/>
    <w:tmpl w:val="B6A43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633C4"/>
    <w:multiLevelType w:val="hybridMultilevel"/>
    <w:tmpl w:val="9B545378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7AD3"/>
    <w:multiLevelType w:val="hybridMultilevel"/>
    <w:tmpl w:val="0F22D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C97"/>
    <w:multiLevelType w:val="hybridMultilevel"/>
    <w:tmpl w:val="3AB4753E"/>
    <w:lvl w:ilvl="0" w:tplc="269694B6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339B1"/>
    <w:multiLevelType w:val="hybridMultilevel"/>
    <w:tmpl w:val="D90C4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DB47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4793"/>
    <w:multiLevelType w:val="hybridMultilevel"/>
    <w:tmpl w:val="1A6632C6"/>
    <w:lvl w:ilvl="0" w:tplc="E2F8D58C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B65597"/>
    <w:multiLevelType w:val="hybridMultilevel"/>
    <w:tmpl w:val="A2948D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3EB6"/>
    <w:multiLevelType w:val="multilevel"/>
    <w:tmpl w:val="E88024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3B524B"/>
    <w:multiLevelType w:val="hybridMultilevel"/>
    <w:tmpl w:val="3072FD92"/>
    <w:lvl w:ilvl="0" w:tplc="E3B2EA34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24D4A78"/>
    <w:multiLevelType w:val="hybridMultilevel"/>
    <w:tmpl w:val="945AE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B4AB2"/>
    <w:multiLevelType w:val="hybridMultilevel"/>
    <w:tmpl w:val="907AF9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151F5"/>
    <w:multiLevelType w:val="hybridMultilevel"/>
    <w:tmpl w:val="E19220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9D3BA3"/>
    <w:multiLevelType w:val="multilevel"/>
    <w:tmpl w:val="090EC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B9450A"/>
    <w:multiLevelType w:val="hybridMultilevel"/>
    <w:tmpl w:val="BC2EA34C"/>
    <w:lvl w:ilvl="0" w:tplc="9DB475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1338B"/>
    <w:multiLevelType w:val="multilevel"/>
    <w:tmpl w:val="2E0C05F6"/>
    <w:lvl w:ilvl="0">
      <w:start w:val="1"/>
      <w:numFmt w:val="decimal"/>
      <w:lvlText w:val="%1."/>
      <w:lvlJc w:val="left"/>
      <w:pPr>
        <w:ind w:left="720" w:hanging="360"/>
      </w:pPr>
      <w:rPr>
        <w:rFonts w:cs="SSFrizQuadrat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6D90946"/>
    <w:multiLevelType w:val="hybridMultilevel"/>
    <w:tmpl w:val="4ABA2376"/>
    <w:lvl w:ilvl="0" w:tplc="9DB47526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655" w:hanging="360"/>
      </w:pPr>
    </w:lvl>
    <w:lvl w:ilvl="2" w:tplc="141A001B" w:tentative="1">
      <w:start w:val="1"/>
      <w:numFmt w:val="lowerRoman"/>
      <w:lvlText w:val="%3."/>
      <w:lvlJc w:val="right"/>
      <w:pPr>
        <w:ind w:left="2375" w:hanging="180"/>
      </w:pPr>
    </w:lvl>
    <w:lvl w:ilvl="3" w:tplc="141A000F" w:tentative="1">
      <w:start w:val="1"/>
      <w:numFmt w:val="decimal"/>
      <w:lvlText w:val="%4."/>
      <w:lvlJc w:val="left"/>
      <w:pPr>
        <w:ind w:left="3095" w:hanging="360"/>
      </w:pPr>
    </w:lvl>
    <w:lvl w:ilvl="4" w:tplc="141A0019" w:tentative="1">
      <w:start w:val="1"/>
      <w:numFmt w:val="lowerLetter"/>
      <w:lvlText w:val="%5."/>
      <w:lvlJc w:val="left"/>
      <w:pPr>
        <w:ind w:left="3815" w:hanging="360"/>
      </w:pPr>
    </w:lvl>
    <w:lvl w:ilvl="5" w:tplc="141A001B" w:tentative="1">
      <w:start w:val="1"/>
      <w:numFmt w:val="lowerRoman"/>
      <w:lvlText w:val="%6."/>
      <w:lvlJc w:val="right"/>
      <w:pPr>
        <w:ind w:left="4535" w:hanging="180"/>
      </w:pPr>
    </w:lvl>
    <w:lvl w:ilvl="6" w:tplc="141A000F" w:tentative="1">
      <w:start w:val="1"/>
      <w:numFmt w:val="decimal"/>
      <w:lvlText w:val="%7."/>
      <w:lvlJc w:val="left"/>
      <w:pPr>
        <w:ind w:left="5255" w:hanging="360"/>
      </w:pPr>
    </w:lvl>
    <w:lvl w:ilvl="7" w:tplc="141A0019" w:tentative="1">
      <w:start w:val="1"/>
      <w:numFmt w:val="lowerLetter"/>
      <w:lvlText w:val="%8."/>
      <w:lvlJc w:val="left"/>
      <w:pPr>
        <w:ind w:left="5975" w:hanging="360"/>
      </w:pPr>
    </w:lvl>
    <w:lvl w:ilvl="8" w:tplc="141A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4" w15:restartNumberingAfterBreak="0">
    <w:nsid w:val="57257A39"/>
    <w:multiLevelType w:val="hybridMultilevel"/>
    <w:tmpl w:val="7354CE80"/>
    <w:lvl w:ilvl="0" w:tplc="E3B2EA34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5758B4"/>
    <w:multiLevelType w:val="hybridMultilevel"/>
    <w:tmpl w:val="CE0AF2E4"/>
    <w:lvl w:ilvl="0" w:tplc="9DB47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F5A9F"/>
    <w:multiLevelType w:val="hybridMultilevel"/>
    <w:tmpl w:val="465C9B82"/>
    <w:lvl w:ilvl="0" w:tplc="9DB47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874CF"/>
    <w:multiLevelType w:val="hybridMultilevel"/>
    <w:tmpl w:val="DE7E0CF0"/>
    <w:lvl w:ilvl="0" w:tplc="E3B2EA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179BA"/>
    <w:multiLevelType w:val="hybridMultilevel"/>
    <w:tmpl w:val="47BC7B74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91891"/>
    <w:multiLevelType w:val="hybridMultilevel"/>
    <w:tmpl w:val="511CF1CC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4D4B3E"/>
    <w:multiLevelType w:val="hybridMultilevel"/>
    <w:tmpl w:val="988A7BC8"/>
    <w:lvl w:ilvl="0" w:tplc="E2F8D5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54D80"/>
    <w:multiLevelType w:val="hybridMultilevel"/>
    <w:tmpl w:val="D9948D92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EF5940"/>
    <w:multiLevelType w:val="hybridMultilevel"/>
    <w:tmpl w:val="888CF3C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2B24"/>
    <w:multiLevelType w:val="hybridMultilevel"/>
    <w:tmpl w:val="69FA24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6"/>
  </w:num>
  <w:num w:numId="4">
    <w:abstractNumId w:val="35"/>
  </w:num>
  <w:num w:numId="5">
    <w:abstractNumId w:val="42"/>
  </w:num>
  <w:num w:numId="6">
    <w:abstractNumId w:val="16"/>
  </w:num>
  <w:num w:numId="7">
    <w:abstractNumId w:val="43"/>
  </w:num>
  <w:num w:numId="8">
    <w:abstractNumId w:val="13"/>
  </w:num>
  <w:num w:numId="9">
    <w:abstractNumId w:val="5"/>
  </w:num>
  <w:num w:numId="10">
    <w:abstractNumId w:val="6"/>
  </w:num>
  <w:num w:numId="11">
    <w:abstractNumId w:val="11"/>
  </w:num>
  <w:num w:numId="12">
    <w:abstractNumId w:val="21"/>
  </w:num>
  <w:num w:numId="13">
    <w:abstractNumId w:val="10"/>
  </w:num>
  <w:num w:numId="14">
    <w:abstractNumId w:val="27"/>
  </w:num>
  <w:num w:numId="15">
    <w:abstractNumId w:val="39"/>
  </w:num>
  <w:num w:numId="16">
    <w:abstractNumId w:val="14"/>
  </w:num>
  <w:num w:numId="17">
    <w:abstractNumId w:val="41"/>
  </w:num>
  <w:num w:numId="18">
    <w:abstractNumId w:val="33"/>
  </w:num>
  <w:num w:numId="19">
    <w:abstractNumId w:val="9"/>
  </w:num>
  <w:num w:numId="20">
    <w:abstractNumId w:val="19"/>
  </w:num>
  <w:num w:numId="21">
    <w:abstractNumId w:val="24"/>
  </w:num>
  <w:num w:numId="22">
    <w:abstractNumId w:val="38"/>
  </w:num>
  <w:num w:numId="23">
    <w:abstractNumId w:val="32"/>
  </w:num>
  <w:num w:numId="24">
    <w:abstractNumId w:val="25"/>
  </w:num>
  <w:num w:numId="25">
    <w:abstractNumId w:val="30"/>
  </w:num>
  <w:num w:numId="26">
    <w:abstractNumId w:val="23"/>
  </w:num>
  <w:num w:numId="27">
    <w:abstractNumId w:val="0"/>
  </w:num>
  <w:num w:numId="28">
    <w:abstractNumId w:val="12"/>
  </w:num>
  <w:num w:numId="29">
    <w:abstractNumId w:val="18"/>
  </w:num>
  <w:num w:numId="30">
    <w:abstractNumId w:val="3"/>
  </w:num>
  <w:num w:numId="31">
    <w:abstractNumId w:val="29"/>
  </w:num>
  <w:num w:numId="32">
    <w:abstractNumId w:val="7"/>
  </w:num>
  <w:num w:numId="33">
    <w:abstractNumId w:val="34"/>
  </w:num>
  <w:num w:numId="34">
    <w:abstractNumId w:val="40"/>
  </w:num>
  <w:num w:numId="35">
    <w:abstractNumId w:val="4"/>
  </w:num>
  <w:num w:numId="36">
    <w:abstractNumId w:val="31"/>
  </w:num>
  <w:num w:numId="37">
    <w:abstractNumId w:val="2"/>
  </w:num>
  <w:num w:numId="38">
    <w:abstractNumId w:val="1"/>
  </w:num>
  <w:num w:numId="39">
    <w:abstractNumId w:val="17"/>
  </w:num>
  <w:num w:numId="40">
    <w:abstractNumId w:val="20"/>
  </w:num>
  <w:num w:numId="41">
    <w:abstractNumId w:val="22"/>
  </w:num>
  <w:num w:numId="42">
    <w:abstractNumId w:val="17"/>
  </w:num>
  <w:num w:numId="43">
    <w:abstractNumId w:val="22"/>
  </w:num>
  <w:num w:numId="44">
    <w:abstractNumId w:val="8"/>
  </w:num>
  <w:num w:numId="45">
    <w:abstractNumId w:val="37"/>
  </w:num>
  <w:num w:numId="46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94"/>
    <w:rsid w:val="00015951"/>
    <w:rsid w:val="00037FB9"/>
    <w:rsid w:val="00042E5B"/>
    <w:rsid w:val="00047223"/>
    <w:rsid w:val="00052557"/>
    <w:rsid w:val="00055DF7"/>
    <w:rsid w:val="00062D1A"/>
    <w:rsid w:val="000672E4"/>
    <w:rsid w:val="00073AB8"/>
    <w:rsid w:val="000756DF"/>
    <w:rsid w:val="00093ED0"/>
    <w:rsid w:val="00094A5C"/>
    <w:rsid w:val="000A649F"/>
    <w:rsid w:val="000B3AD9"/>
    <w:rsid w:val="000C6731"/>
    <w:rsid w:val="000E21BD"/>
    <w:rsid w:val="000E2F7D"/>
    <w:rsid w:val="00107326"/>
    <w:rsid w:val="00113B44"/>
    <w:rsid w:val="00113BCD"/>
    <w:rsid w:val="00115007"/>
    <w:rsid w:val="00130CE4"/>
    <w:rsid w:val="00164722"/>
    <w:rsid w:val="0017107B"/>
    <w:rsid w:val="00185B49"/>
    <w:rsid w:val="00197C54"/>
    <w:rsid w:val="001C1C47"/>
    <w:rsid w:val="001C77E9"/>
    <w:rsid w:val="001D04CA"/>
    <w:rsid w:val="001D57D3"/>
    <w:rsid w:val="001E03CF"/>
    <w:rsid w:val="001E0BE2"/>
    <w:rsid w:val="001E730F"/>
    <w:rsid w:val="001F77B5"/>
    <w:rsid w:val="002008BF"/>
    <w:rsid w:val="00200FBB"/>
    <w:rsid w:val="002112E5"/>
    <w:rsid w:val="00212EC3"/>
    <w:rsid w:val="0022016D"/>
    <w:rsid w:val="00227A86"/>
    <w:rsid w:val="0023038A"/>
    <w:rsid w:val="00231627"/>
    <w:rsid w:val="002323E6"/>
    <w:rsid w:val="00233E94"/>
    <w:rsid w:val="0023798B"/>
    <w:rsid w:val="00247621"/>
    <w:rsid w:val="0025695D"/>
    <w:rsid w:val="002574A7"/>
    <w:rsid w:val="00263736"/>
    <w:rsid w:val="00264781"/>
    <w:rsid w:val="00265DD8"/>
    <w:rsid w:val="00283A68"/>
    <w:rsid w:val="002A0BE9"/>
    <w:rsid w:val="002A6BB5"/>
    <w:rsid w:val="002C0CDD"/>
    <w:rsid w:val="002C2576"/>
    <w:rsid w:val="002C5784"/>
    <w:rsid w:val="002E2279"/>
    <w:rsid w:val="002E274F"/>
    <w:rsid w:val="002F0734"/>
    <w:rsid w:val="00306B7B"/>
    <w:rsid w:val="00320B01"/>
    <w:rsid w:val="00325DD6"/>
    <w:rsid w:val="00326E63"/>
    <w:rsid w:val="00333105"/>
    <w:rsid w:val="00356FA8"/>
    <w:rsid w:val="0036000B"/>
    <w:rsid w:val="0037709E"/>
    <w:rsid w:val="00387506"/>
    <w:rsid w:val="00391C89"/>
    <w:rsid w:val="003A73B5"/>
    <w:rsid w:val="003C4F97"/>
    <w:rsid w:val="003C6C51"/>
    <w:rsid w:val="003C7CB1"/>
    <w:rsid w:val="003D72F9"/>
    <w:rsid w:val="003F1F80"/>
    <w:rsid w:val="00412CAA"/>
    <w:rsid w:val="0041581C"/>
    <w:rsid w:val="004228D8"/>
    <w:rsid w:val="004376D7"/>
    <w:rsid w:val="00446242"/>
    <w:rsid w:val="00446331"/>
    <w:rsid w:val="00447B23"/>
    <w:rsid w:val="0045375B"/>
    <w:rsid w:val="004547C5"/>
    <w:rsid w:val="00455405"/>
    <w:rsid w:val="00464E46"/>
    <w:rsid w:val="004707DA"/>
    <w:rsid w:val="00473423"/>
    <w:rsid w:val="004739F5"/>
    <w:rsid w:val="00484C92"/>
    <w:rsid w:val="00496E06"/>
    <w:rsid w:val="004A0EA5"/>
    <w:rsid w:val="004A2EDD"/>
    <w:rsid w:val="004A4FA1"/>
    <w:rsid w:val="004A5CE9"/>
    <w:rsid w:val="004C10ED"/>
    <w:rsid w:val="004C1369"/>
    <w:rsid w:val="004D0C19"/>
    <w:rsid w:val="004E4E37"/>
    <w:rsid w:val="00513236"/>
    <w:rsid w:val="00523DCC"/>
    <w:rsid w:val="00524A9E"/>
    <w:rsid w:val="00527C27"/>
    <w:rsid w:val="0058458F"/>
    <w:rsid w:val="00585702"/>
    <w:rsid w:val="00593663"/>
    <w:rsid w:val="00594E2D"/>
    <w:rsid w:val="005A0C90"/>
    <w:rsid w:val="005A29C1"/>
    <w:rsid w:val="005A7725"/>
    <w:rsid w:val="005C351B"/>
    <w:rsid w:val="005C7A5A"/>
    <w:rsid w:val="00613575"/>
    <w:rsid w:val="00614DF7"/>
    <w:rsid w:val="00624379"/>
    <w:rsid w:val="0065408C"/>
    <w:rsid w:val="00662A92"/>
    <w:rsid w:val="00664F75"/>
    <w:rsid w:val="00667378"/>
    <w:rsid w:val="006778C5"/>
    <w:rsid w:val="00677E50"/>
    <w:rsid w:val="00691707"/>
    <w:rsid w:val="0069337E"/>
    <w:rsid w:val="00695F52"/>
    <w:rsid w:val="00697C06"/>
    <w:rsid w:val="006A714D"/>
    <w:rsid w:val="006B19D8"/>
    <w:rsid w:val="006C5C3F"/>
    <w:rsid w:val="006D0521"/>
    <w:rsid w:val="006D51C9"/>
    <w:rsid w:val="006D6317"/>
    <w:rsid w:val="006E2600"/>
    <w:rsid w:val="006E7362"/>
    <w:rsid w:val="006F39E1"/>
    <w:rsid w:val="006F3C33"/>
    <w:rsid w:val="006F6726"/>
    <w:rsid w:val="006F714B"/>
    <w:rsid w:val="006F797C"/>
    <w:rsid w:val="007019F3"/>
    <w:rsid w:val="00750C8D"/>
    <w:rsid w:val="007537E5"/>
    <w:rsid w:val="007C0B8B"/>
    <w:rsid w:val="007D0F79"/>
    <w:rsid w:val="007D3BF0"/>
    <w:rsid w:val="007E488B"/>
    <w:rsid w:val="007F567A"/>
    <w:rsid w:val="00826ACD"/>
    <w:rsid w:val="00834B51"/>
    <w:rsid w:val="00834D14"/>
    <w:rsid w:val="0083637D"/>
    <w:rsid w:val="00836458"/>
    <w:rsid w:val="00860AB6"/>
    <w:rsid w:val="00870D79"/>
    <w:rsid w:val="008764C1"/>
    <w:rsid w:val="00881100"/>
    <w:rsid w:val="008A4CB9"/>
    <w:rsid w:val="008D2A14"/>
    <w:rsid w:val="008E2186"/>
    <w:rsid w:val="008F35D3"/>
    <w:rsid w:val="00911AD1"/>
    <w:rsid w:val="00914EC0"/>
    <w:rsid w:val="0091526C"/>
    <w:rsid w:val="00915D31"/>
    <w:rsid w:val="00926F55"/>
    <w:rsid w:val="009400F3"/>
    <w:rsid w:val="00943D14"/>
    <w:rsid w:val="0094527E"/>
    <w:rsid w:val="00962ACB"/>
    <w:rsid w:val="00964FBA"/>
    <w:rsid w:val="00971634"/>
    <w:rsid w:val="0097406A"/>
    <w:rsid w:val="00986AC5"/>
    <w:rsid w:val="009905A6"/>
    <w:rsid w:val="009910C6"/>
    <w:rsid w:val="0099749E"/>
    <w:rsid w:val="009B27B6"/>
    <w:rsid w:val="009C2C79"/>
    <w:rsid w:val="009C3105"/>
    <w:rsid w:val="009D0749"/>
    <w:rsid w:val="009E1E53"/>
    <w:rsid w:val="009F2B90"/>
    <w:rsid w:val="009F50B1"/>
    <w:rsid w:val="00A12DE2"/>
    <w:rsid w:val="00A15ABA"/>
    <w:rsid w:val="00A41C73"/>
    <w:rsid w:val="00A57E95"/>
    <w:rsid w:val="00A8009B"/>
    <w:rsid w:val="00A80FF2"/>
    <w:rsid w:val="00AB264B"/>
    <w:rsid w:val="00AB4CB5"/>
    <w:rsid w:val="00AB68A6"/>
    <w:rsid w:val="00AC16B8"/>
    <w:rsid w:val="00AD3021"/>
    <w:rsid w:val="00AD4469"/>
    <w:rsid w:val="00AD73AC"/>
    <w:rsid w:val="00AE0E90"/>
    <w:rsid w:val="00AF40AB"/>
    <w:rsid w:val="00B01E68"/>
    <w:rsid w:val="00B03064"/>
    <w:rsid w:val="00B04711"/>
    <w:rsid w:val="00B233DC"/>
    <w:rsid w:val="00B25B1F"/>
    <w:rsid w:val="00B3432B"/>
    <w:rsid w:val="00B422AA"/>
    <w:rsid w:val="00B52308"/>
    <w:rsid w:val="00B54414"/>
    <w:rsid w:val="00B74EB4"/>
    <w:rsid w:val="00B91402"/>
    <w:rsid w:val="00BB522C"/>
    <w:rsid w:val="00BB6FBA"/>
    <w:rsid w:val="00BE2BF9"/>
    <w:rsid w:val="00C00C00"/>
    <w:rsid w:val="00C04EE4"/>
    <w:rsid w:val="00C24569"/>
    <w:rsid w:val="00C24B54"/>
    <w:rsid w:val="00C24CCF"/>
    <w:rsid w:val="00C25F50"/>
    <w:rsid w:val="00C318A7"/>
    <w:rsid w:val="00C42758"/>
    <w:rsid w:val="00C42954"/>
    <w:rsid w:val="00C5211E"/>
    <w:rsid w:val="00C55DAD"/>
    <w:rsid w:val="00C57C47"/>
    <w:rsid w:val="00C67F67"/>
    <w:rsid w:val="00C70EE8"/>
    <w:rsid w:val="00C7663E"/>
    <w:rsid w:val="00C8097A"/>
    <w:rsid w:val="00C8736A"/>
    <w:rsid w:val="00C968F3"/>
    <w:rsid w:val="00CC2BB4"/>
    <w:rsid w:val="00CC2D68"/>
    <w:rsid w:val="00CC732F"/>
    <w:rsid w:val="00CD4C59"/>
    <w:rsid w:val="00CE3402"/>
    <w:rsid w:val="00CF35F5"/>
    <w:rsid w:val="00CF5144"/>
    <w:rsid w:val="00D3061A"/>
    <w:rsid w:val="00D32AD5"/>
    <w:rsid w:val="00D4724C"/>
    <w:rsid w:val="00D551CD"/>
    <w:rsid w:val="00D61180"/>
    <w:rsid w:val="00D7543F"/>
    <w:rsid w:val="00D81F10"/>
    <w:rsid w:val="00D951C5"/>
    <w:rsid w:val="00D96F76"/>
    <w:rsid w:val="00DA33BB"/>
    <w:rsid w:val="00DB261D"/>
    <w:rsid w:val="00DB4EAB"/>
    <w:rsid w:val="00DC3DA8"/>
    <w:rsid w:val="00DE28B7"/>
    <w:rsid w:val="00DE7195"/>
    <w:rsid w:val="00DF165C"/>
    <w:rsid w:val="00E0569F"/>
    <w:rsid w:val="00E10963"/>
    <w:rsid w:val="00E42294"/>
    <w:rsid w:val="00E42A66"/>
    <w:rsid w:val="00E42BEA"/>
    <w:rsid w:val="00E450BC"/>
    <w:rsid w:val="00E454AA"/>
    <w:rsid w:val="00E53BA0"/>
    <w:rsid w:val="00E746D7"/>
    <w:rsid w:val="00E80AD8"/>
    <w:rsid w:val="00E87971"/>
    <w:rsid w:val="00E96858"/>
    <w:rsid w:val="00EA1946"/>
    <w:rsid w:val="00EB191C"/>
    <w:rsid w:val="00EB7029"/>
    <w:rsid w:val="00ED56DF"/>
    <w:rsid w:val="00ED642B"/>
    <w:rsid w:val="00ED6B1D"/>
    <w:rsid w:val="00EF28C2"/>
    <w:rsid w:val="00EF76FD"/>
    <w:rsid w:val="00F12712"/>
    <w:rsid w:val="00F2146C"/>
    <w:rsid w:val="00F24291"/>
    <w:rsid w:val="00F25B3C"/>
    <w:rsid w:val="00F26DAA"/>
    <w:rsid w:val="00F33BDD"/>
    <w:rsid w:val="00F44004"/>
    <w:rsid w:val="00F53BB8"/>
    <w:rsid w:val="00F546EA"/>
    <w:rsid w:val="00F618AA"/>
    <w:rsid w:val="00F729AF"/>
    <w:rsid w:val="00F74E77"/>
    <w:rsid w:val="00F75219"/>
    <w:rsid w:val="00F80D36"/>
    <w:rsid w:val="00F81140"/>
    <w:rsid w:val="00F8157E"/>
    <w:rsid w:val="00F96BE4"/>
    <w:rsid w:val="00F97098"/>
    <w:rsid w:val="00FA6436"/>
    <w:rsid w:val="00FB29D7"/>
    <w:rsid w:val="00FB5406"/>
    <w:rsid w:val="00FC6834"/>
    <w:rsid w:val="00FD36CD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5A46"/>
  <w15:docId w15:val="{450D1A86-1E45-4912-A7F3-4AB5D26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94"/>
    <w:rPr>
      <w:rFonts w:eastAsiaTheme="minorEastAsia"/>
      <w:lang w:val="en-US"/>
    </w:rPr>
  </w:style>
  <w:style w:type="paragraph" w:styleId="Naslov8">
    <w:name w:val="heading 8"/>
    <w:basedOn w:val="Normal"/>
    <w:next w:val="Normal"/>
    <w:link w:val="Naslov8Char"/>
    <w:qFormat/>
    <w:rsid w:val="00387506"/>
    <w:pPr>
      <w:keepNext/>
      <w:spacing w:after="0" w:line="240" w:lineRule="auto"/>
      <w:ind w:left="3240" w:firstLine="1080"/>
      <w:jc w:val="both"/>
      <w:outlineLvl w:val="7"/>
    </w:pPr>
    <w:rPr>
      <w:rFonts w:ascii="Arial" w:eastAsia="Times New Roman" w:hAnsi="Arial" w:cs="Arial"/>
      <w:b/>
      <w:sz w:val="20"/>
      <w:szCs w:val="24"/>
      <w:lang w:val="en-GB"/>
    </w:rPr>
  </w:style>
  <w:style w:type="paragraph" w:styleId="Naslov9">
    <w:name w:val="heading 9"/>
    <w:basedOn w:val="Normal"/>
    <w:next w:val="Normal"/>
    <w:link w:val="Naslov9Char"/>
    <w:qFormat/>
    <w:rsid w:val="00387506"/>
    <w:pPr>
      <w:keepNext/>
      <w:spacing w:after="0" w:line="240" w:lineRule="auto"/>
      <w:ind w:left="3168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E422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E422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E42294"/>
    <w:pPr>
      <w:spacing w:after="0" w:line="240" w:lineRule="auto"/>
    </w:pPr>
    <w:rPr>
      <w:rFonts w:eastAsiaTheme="minorEastAsia"/>
      <w:lang w:val="en-US"/>
    </w:rPr>
  </w:style>
  <w:style w:type="paragraph" w:styleId="Odlomakpopisa">
    <w:name w:val="List Paragraph"/>
    <w:basedOn w:val="Normal"/>
    <w:uiPriority w:val="34"/>
    <w:qFormat/>
    <w:rsid w:val="00E42294"/>
    <w:pPr>
      <w:ind w:left="720"/>
      <w:contextualSpacing/>
    </w:pPr>
  </w:style>
  <w:style w:type="paragraph" w:customStyle="1" w:styleId="Default">
    <w:name w:val="Default"/>
    <w:rsid w:val="003A73B5"/>
    <w:pPr>
      <w:widowControl w:val="0"/>
      <w:autoSpaceDE w:val="0"/>
      <w:autoSpaceDN w:val="0"/>
      <w:adjustRightInd w:val="0"/>
      <w:spacing w:after="0" w:line="240" w:lineRule="auto"/>
    </w:pPr>
    <w:rPr>
      <w:rFonts w:ascii="SSFrizQuadrata" w:eastAsiaTheme="minorEastAsia" w:hAnsi="SSFrizQuadrata" w:cs="SSFrizQuadrata"/>
      <w:color w:val="000000"/>
      <w:sz w:val="24"/>
      <w:szCs w:val="24"/>
      <w:lang w:eastAsia="bs-Latn-BA"/>
    </w:rPr>
  </w:style>
  <w:style w:type="paragraph" w:customStyle="1" w:styleId="CM5">
    <w:name w:val="CM5"/>
    <w:basedOn w:val="Default"/>
    <w:next w:val="Default"/>
    <w:uiPriority w:val="99"/>
    <w:rsid w:val="003A73B5"/>
    <w:pPr>
      <w:spacing w:line="196" w:lineRule="atLeast"/>
    </w:pPr>
    <w:rPr>
      <w:rFonts w:cs="Times New Roman"/>
      <w:color w:val="auto"/>
    </w:rPr>
  </w:style>
  <w:style w:type="table" w:styleId="Reetkatablice">
    <w:name w:val="Table Grid"/>
    <w:basedOn w:val="Obinatablica"/>
    <w:uiPriority w:val="39"/>
    <w:rsid w:val="00CD4C59"/>
    <w:pPr>
      <w:spacing w:after="0" w:line="240" w:lineRule="auto"/>
    </w:pPr>
    <w:rPr>
      <w:rFonts w:eastAsiaTheme="minorEastAsia" w:cs="Times New Roman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2">
    <w:name w:val="CM102"/>
    <w:basedOn w:val="Default"/>
    <w:next w:val="Default"/>
    <w:uiPriority w:val="99"/>
    <w:rsid w:val="00FA6436"/>
    <w:rPr>
      <w:rFonts w:cs="Times New Roman"/>
      <w:color w:val="auto"/>
    </w:rPr>
  </w:style>
  <w:style w:type="paragraph" w:styleId="StandardWeb">
    <w:name w:val="Normal (Web)"/>
    <w:basedOn w:val="Normal"/>
    <w:uiPriority w:val="99"/>
    <w:unhideWhenUsed/>
    <w:rsid w:val="00D9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en-GB"/>
    </w:rPr>
  </w:style>
  <w:style w:type="character" w:styleId="Referencakomentara">
    <w:name w:val="annotation reference"/>
    <w:uiPriority w:val="99"/>
    <w:semiHidden/>
    <w:unhideWhenUsed/>
    <w:rsid w:val="0052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4A9E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4A9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A9E"/>
    <w:rPr>
      <w:rFonts w:ascii="Segoe UI" w:eastAsiaTheme="minorEastAsia" w:hAnsi="Segoe UI" w:cs="Segoe UI"/>
      <w:sz w:val="18"/>
      <w:szCs w:val="18"/>
      <w:lang w:val="en-US"/>
    </w:rPr>
  </w:style>
  <w:style w:type="paragraph" w:styleId="Tijeloteksta2">
    <w:name w:val="Body Text 2"/>
    <w:basedOn w:val="Normal"/>
    <w:link w:val="Tijeloteksta2Char"/>
    <w:unhideWhenUsed/>
    <w:rsid w:val="0038750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506"/>
    <w:rPr>
      <w:rFonts w:eastAsiaTheme="minorEastAsia"/>
      <w:lang w:val="en-US"/>
    </w:rPr>
  </w:style>
  <w:style w:type="character" w:customStyle="1" w:styleId="Naslov8Char">
    <w:name w:val="Naslov 8 Char"/>
    <w:basedOn w:val="Zadanifontodlomka"/>
    <w:link w:val="Naslov8"/>
    <w:rsid w:val="00387506"/>
    <w:rPr>
      <w:rFonts w:ascii="Arial" w:eastAsia="Times New Roman" w:hAnsi="Arial" w:cs="Arial"/>
      <w:b/>
      <w:sz w:val="20"/>
      <w:szCs w:val="24"/>
      <w:lang w:val="en-GB"/>
    </w:rPr>
  </w:style>
  <w:style w:type="character" w:customStyle="1" w:styleId="Naslov9Char">
    <w:name w:val="Naslov 9 Char"/>
    <w:basedOn w:val="Zadanifontodlomka"/>
    <w:link w:val="Naslov9"/>
    <w:rsid w:val="00387506"/>
    <w:rPr>
      <w:rFonts w:ascii="Arial" w:eastAsia="Times New Roman" w:hAnsi="Arial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3875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3875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34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4D1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7D1-5653-4C9D-8593-D5B48780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4116</Words>
  <Characters>23467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MIN21</dc:creator>
  <cp:lastModifiedBy>Microsoftov račun</cp:lastModifiedBy>
  <cp:revision>4</cp:revision>
  <cp:lastPrinted>2025-03-26T08:26:00Z</cp:lastPrinted>
  <dcterms:created xsi:type="dcterms:W3CDTF">2025-04-03T09:11:00Z</dcterms:created>
  <dcterms:modified xsi:type="dcterms:W3CDTF">2025-04-04T12:28:00Z</dcterms:modified>
</cp:coreProperties>
</file>